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F2C7" w14:textId="1FAE06FB" w:rsidR="003B12DE" w:rsidRDefault="003B12DE" w:rsidP="003B12DE"/>
    <w:p w14:paraId="737D41E0" w14:textId="77777777" w:rsidR="003B12DE" w:rsidRPr="003B12DE" w:rsidRDefault="003B12DE" w:rsidP="003B12DE">
      <w:pPr>
        <w:tabs>
          <w:tab w:val="left" w:pos="1124"/>
        </w:tabs>
      </w:pPr>
      <w:r>
        <w:tab/>
      </w:r>
    </w:p>
    <w:tbl>
      <w:tblPr>
        <w:tblW w:w="9659" w:type="dxa"/>
        <w:tblCellMar>
          <w:left w:w="0" w:type="dxa"/>
          <w:right w:w="0" w:type="dxa"/>
        </w:tblCellMar>
        <w:tblLook w:val="04A0" w:firstRow="1" w:lastRow="0" w:firstColumn="1" w:lastColumn="0" w:noHBand="0" w:noVBand="1"/>
      </w:tblPr>
      <w:tblGrid>
        <w:gridCol w:w="5103"/>
        <w:gridCol w:w="4556"/>
      </w:tblGrid>
      <w:tr w:rsidR="003B12DE" w:rsidRPr="009D28A8" w14:paraId="07B26F11" w14:textId="77777777" w:rsidTr="00307FEF">
        <w:trPr>
          <w:trHeight w:val="1746"/>
        </w:trPr>
        <w:tc>
          <w:tcPr>
            <w:tcW w:w="9659" w:type="dxa"/>
            <w:gridSpan w:val="2"/>
            <w:tcBorders>
              <w:bottom w:val="single" w:sz="4" w:space="0" w:color="0096BB"/>
            </w:tcBorders>
            <w:shd w:val="clear" w:color="auto" w:fill="auto"/>
            <w:tcMar>
              <w:top w:w="198" w:type="dxa"/>
              <w:bottom w:w="544" w:type="dxa"/>
            </w:tcMar>
          </w:tcPr>
          <w:p w14:paraId="27551FD1" w14:textId="1C1461BE" w:rsidR="003B12DE" w:rsidRPr="00A55D96" w:rsidRDefault="00F477FD" w:rsidP="00307FEF">
            <w:pPr>
              <w:pStyle w:val="DB-Titel"/>
            </w:pPr>
            <w:r>
              <w:t xml:space="preserve">Vorlage für eine </w:t>
            </w:r>
            <w:r>
              <w:br/>
            </w:r>
            <w:proofErr w:type="spellStart"/>
            <w:r>
              <w:t>Fehler</w:t>
            </w:r>
            <w:r>
              <w:softHyphen/>
              <w:t>möglichkeits</w:t>
            </w:r>
            <w:bookmarkStart w:id="0" w:name="_GoBack"/>
            <w:bookmarkEnd w:id="0"/>
            <w:proofErr w:type="spellEnd"/>
            <w:r>
              <w:t xml:space="preserve">- und </w:t>
            </w:r>
            <w:r>
              <w:br/>
              <w:t>-</w:t>
            </w:r>
            <w:proofErr w:type="spellStart"/>
            <w:r>
              <w:t>e</w:t>
            </w:r>
            <w:r w:rsidR="003639B0">
              <w:t>influss</w:t>
            </w:r>
            <w:r>
              <w:t>analyse</w:t>
            </w:r>
            <w:proofErr w:type="spellEnd"/>
            <w:r>
              <w:br/>
            </w:r>
            <w:r w:rsidR="003639B0">
              <w:t>(kurz: FMEA)</w:t>
            </w:r>
          </w:p>
        </w:tc>
      </w:tr>
      <w:tr w:rsidR="003B12DE" w:rsidRPr="009D28A8" w14:paraId="65F83F38" w14:textId="77777777" w:rsidTr="00F477FD">
        <w:trPr>
          <w:trHeight w:val="6650"/>
        </w:trPr>
        <w:tc>
          <w:tcPr>
            <w:tcW w:w="5103" w:type="dxa"/>
            <w:tcBorders>
              <w:top w:val="single" w:sz="4" w:space="0" w:color="0096BB"/>
              <w:bottom w:val="single" w:sz="4" w:space="0" w:color="0096BB"/>
            </w:tcBorders>
            <w:shd w:val="clear" w:color="auto" w:fill="auto"/>
            <w:tcMar>
              <w:top w:w="284" w:type="dxa"/>
            </w:tcMar>
          </w:tcPr>
          <w:p w14:paraId="277D9831" w14:textId="77777777" w:rsidR="003B12DE" w:rsidRDefault="003639B0" w:rsidP="00307FEF">
            <w:pPr>
              <w:pStyle w:val="DB-Untertitel"/>
            </w:pPr>
            <w:r>
              <w:t>Zur Anwendung in Kombination mit dem IÖB-Leitfaden (Version 2016)</w:t>
            </w:r>
          </w:p>
          <w:p w14:paraId="111A46D6" w14:textId="77777777" w:rsidR="003639B0" w:rsidRPr="003639B0" w:rsidRDefault="003639B0" w:rsidP="00307FEF">
            <w:pPr>
              <w:pStyle w:val="DB-Untertitel"/>
              <w:rPr>
                <w:sz w:val="24"/>
              </w:rPr>
            </w:pPr>
          </w:p>
          <w:p w14:paraId="23E64FA6" w14:textId="77777777" w:rsidR="003639B0" w:rsidRDefault="003639B0" w:rsidP="00307FEF">
            <w:pPr>
              <w:pStyle w:val="DB-Untertitel"/>
              <w:rPr>
                <w:sz w:val="24"/>
              </w:rPr>
            </w:pPr>
            <w:r>
              <w:rPr>
                <w:sz w:val="24"/>
              </w:rPr>
              <w:t xml:space="preserve">Anhang zum </w:t>
            </w:r>
            <w:r w:rsidRPr="003639B0">
              <w:rPr>
                <w:sz w:val="24"/>
              </w:rPr>
              <w:t>Bericht aus Energie- und Umweltforschung 22/2016</w:t>
            </w:r>
          </w:p>
          <w:p w14:paraId="37D53548" w14:textId="77777777" w:rsidR="003639B0" w:rsidRDefault="003639B0" w:rsidP="00307FEF">
            <w:pPr>
              <w:pStyle w:val="DB-Untertitel"/>
              <w:rPr>
                <w:sz w:val="24"/>
              </w:rPr>
            </w:pPr>
          </w:p>
          <w:p w14:paraId="635BA65B" w14:textId="558A5B16" w:rsidR="003639B0" w:rsidRPr="003639B0" w:rsidRDefault="003639B0" w:rsidP="003639B0">
            <w:pPr>
              <w:rPr>
                <w:sz w:val="24"/>
                <w:szCs w:val="24"/>
              </w:rPr>
            </w:pPr>
          </w:p>
        </w:tc>
        <w:tc>
          <w:tcPr>
            <w:tcW w:w="4556" w:type="dxa"/>
            <w:tcBorders>
              <w:top w:val="single" w:sz="4" w:space="0" w:color="0096BB"/>
              <w:bottom w:val="single" w:sz="4" w:space="0" w:color="0096BB"/>
            </w:tcBorders>
            <w:shd w:val="clear" w:color="auto" w:fill="auto"/>
            <w:tcMar>
              <w:top w:w="284" w:type="dxa"/>
            </w:tcMar>
          </w:tcPr>
          <w:p w14:paraId="4E09E054" w14:textId="77777777" w:rsidR="003B12DE" w:rsidRPr="00BE65DB" w:rsidRDefault="003B12DE" w:rsidP="00307FEF">
            <w:pPr>
              <w:jc w:val="right"/>
              <w:rPr>
                <w:rFonts w:eastAsia="MS Mincho" w:cs="Arial"/>
                <w:iCs/>
                <w:color w:val="0096BB"/>
              </w:rPr>
            </w:pPr>
            <w:r w:rsidRPr="00BE65DB">
              <w:rPr>
                <w:rFonts w:eastAsia="MS Mincho" w:cs="Arial"/>
                <w:iCs/>
                <w:color w:val="0096BB"/>
              </w:rPr>
              <w:t xml:space="preserve">Hannes </w:t>
            </w:r>
            <w:proofErr w:type="spellStart"/>
            <w:r w:rsidRPr="00BE65DB">
              <w:rPr>
                <w:rFonts w:eastAsia="MS Mincho" w:cs="Arial"/>
                <w:iCs/>
                <w:color w:val="0096BB"/>
              </w:rPr>
              <w:t>Warmuth</w:t>
            </w:r>
            <w:proofErr w:type="spellEnd"/>
          </w:p>
          <w:p w14:paraId="6BEFC63D" w14:textId="77777777" w:rsidR="003B12DE" w:rsidRDefault="003B12DE" w:rsidP="00307FEF">
            <w:pPr>
              <w:jc w:val="right"/>
              <w:rPr>
                <w:rFonts w:eastAsia="MS Mincho" w:cs="Arial"/>
                <w:iCs/>
                <w:color w:val="0096BB"/>
              </w:rPr>
            </w:pPr>
            <w:r w:rsidRPr="003F5B04">
              <w:rPr>
                <w:rFonts w:eastAsia="MS Mincho" w:cs="Arial"/>
                <w:iCs/>
                <w:color w:val="0096BB"/>
              </w:rPr>
              <w:t>Thomas Steffl</w:t>
            </w:r>
          </w:p>
          <w:p w14:paraId="35B57C29" w14:textId="77777777" w:rsidR="003B12DE" w:rsidRPr="006705C4" w:rsidRDefault="003B12DE" w:rsidP="00307FEF">
            <w:pPr>
              <w:rPr>
                <w:rFonts w:cs="Arial"/>
                <w:color w:val="0096BB"/>
              </w:rPr>
            </w:pPr>
          </w:p>
          <w:p w14:paraId="0E68F9E1" w14:textId="77777777" w:rsidR="003B12DE" w:rsidRPr="006705C4" w:rsidRDefault="003B12DE" w:rsidP="00307FEF">
            <w:pPr>
              <w:rPr>
                <w:rFonts w:cs="Arial"/>
                <w:color w:val="0096BB"/>
              </w:rPr>
            </w:pPr>
          </w:p>
          <w:p w14:paraId="6C46DD11" w14:textId="1B8CD61F" w:rsidR="003B12DE" w:rsidRDefault="003B12DE" w:rsidP="00307FEF">
            <w:pPr>
              <w:rPr>
                <w:rFonts w:cs="Arial"/>
                <w:color w:val="0096BB"/>
              </w:rPr>
            </w:pPr>
          </w:p>
          <w:p w14:paraId="04FF153E" w14:textId="48DEA4EB" w:rsidR="00F477FD" w:rsidRDefault="00F477FD" w:rsidP="00307FEF">
            <w:pPr>
              <w:rPr>
                <w:rFonts w:cs="Arial"/>
                <w:color w:val="0096BB"/>
              </w:rPr>
            </w:pPr>
          </w:p>
          <w:p w14:paraId="2069AA75" w14:textId="10BD113D" w:rsidR="00F477FD" w:rsidRDefault="00F477FD" w:rsidP="00307FEF">
            <w:pPr>
              <w:rPr>
                <w:rFonts w:cs="Arial"/>
                <w:color w:val="0096BB"/>
              </w:rPr>
            </w:pPr>
          </w:p>
          <w:p w14:paraId="404B169E" w14:textId="1BAF93DA" w:rsidR="00F477FD" w:rsidRDefault="00F477FD" w:rsidP="00307FEF">
            <w:pPr>
              <w:rPr>
                <w:rFonts w:cs="Arial"/>
                <w:color w:val="0096BB"/>
              </w:rPr>
            </w:pPr>
          </w:p>
          <w:p w14:paraId="39C7CD9D" w14:textId="4127DB73" w:rsidR="00F477FD" w:rsidRDefault="00F477FD" w:rsidP="00307FEF">
            <w:pPr>
              <w:rPr>
                <w:rFonts w:cs="Arial"/>
                <w:color w:val="0096BB"/>
              </w:rPr>
            </w:pPr>
          </w:p>
          <w:p w14:paraId="311A9555" w14:textId="63DFAD73" w:rsidR="00F477FD" w:rsidRDefault="00F477FD" w:rsidP="00307FEF">
            <w:pPr>
              <w:rPr>
                <w:rFonts w:cs="Arial"/>
                <w:color w:val="0096BB"/>
              </w:rPr>
            </w:pPr>
          </w:p>
          <w:p w14:paraId="170E113C" w14:textId="11B7F953" w:rsidR="00F477FD" w:rsidRDefault="00F477FD" w:rsidP="00307FEF">
            <w:pPr>
              <w:rPr>
                <w:rFonts w:cs="Arial"/>
                <w:color w:val="0096BB"/>
              </w:rPr>
            </w:pPr>
          </w:p>
          <w:p w14:paraId="59E4A66A" w14:textId="33D1125D" w:rsidR="00F477FD" w:rsidRDefault="00F477FD" w:rsidP="00307FEF">
            <w:pPr>
              <w:rPr>
                <w:rFonts w:cs="Arial"/>
                <w:color w:val="0096BB"/>
              </w:rPr>
            </w:pPr>
          </w:p>
          <w:p w14:paraId="76BA5C2A" w14:textId="666EA40D" w:rsidR="00F477FD" w:rsidRDefault="00F477FD" w:rsidP="00307FEF">
            <w:pPr>
              <w:rPr>
                <w:rFonts w:cs="Arial"/>
                <w:color w:val="0096BB"/>
              </w:rPr>
            </w:pPr>
          </w:p>
          <w:p w14:paraId="3D987D09" w14:textId="1E0194D8" w:rsidR="00F477FD" w:rsidRDefault="00F477FD" w:rsidP="00307FEF">
            <w:pPr>
              <w:rPr>
                <w:rFonts w:cs="Arial"/>
                <w:color w:val="0096BB"/>
              </w:rPr>
            </w:pPr>
          </w:p>
          <w:p w14:paraId="3DB7DC64" w14:textId="518EAB77" w:rsidR="00F477FD" w:rsidRDefault="00F477FD" w:rsidP="00307FEF">
            <w:pPr>
              <w:rPr>
                <w:rFonts w:cs="Arial"/>
                <w:color w:val="0096BB"/>
              </w:rPr>
            </w:pPr>
          </w:p>
          <w:p w14:paraId="1BC6B101" w14:textId="30813813" w:rsidR="00F477FD" w:rsidRDefault="00F477FD" w:rsidP="00307FEF">
            <w:pPr>
              <w:rPr>
                <w:rFonts w:cs="Arial"/>
                <w:color w:val="0096BB"/>
              </w:rPr>
            </w:pPr>
          </w:p>
          <w:p w14:paraId="6B7A5C43" w14:textId="503269F4" w:rsidR="008344A5" w:rsidRDefault="008344A5" w:rsidP="00307FEF">
            <w:pPr>
              <w:rPr>
                <w:rFonts w:cs="Arial"/>
                <w:color w:val="0096BB"/>
              </w:rPr>
            </w:pPr>
          </w:p>
          <w:p w14:paraId="196C944F" w14:textId="0D1D3AF5" w:rsidR="003639B0" w:rsidRPr="006F409C" w:rsidRDefault="00F477FD" w:rsidP="003639B0">
            <w:pPr>
              <w:jc w:val="right"/>
              <w:rPr>
                <w:color w:val="0096BB"/>
              </w:rPr>
            </w:pPr>
            <w:r>
              <w:rPr>
                <w:b/>
                <w:color w:val="0096BB"/>
              </w:rPr>
              <w:t>I</w:t>
            </w:r>
            <w:r w:rsidR="003639B0" w:rsidRPr="006F409C">
              <w:rPr>
                <w:b/>
                <w:color w:val="0096BB"/>
              </w:rPr>
              <w:t>mpressum</w:t>
            </w:r>
          </w:p>
          <w:p w14:paraId="758252AB" w14:textId="77777777" w:rsidR="003639B0" w:rsidRDefault="003639B0" w:rsidP="003639B0">
            <w:pPr>
              <w:jc w:val="right"/>
              <w:rPr>
                <w:sz w:val="20"/>
              </w:rPr>
            </w:pPr>
          </w:p>
          <w:p w14:paraId="23AA5E43" w14:textId="77777777" w:rsidR="003639B0" w:rsidRPr="00D00244" w:rsidRDefault="003639B0" w:rsidP="003639B0">
            <w:pPr>
              <w:jc w:val="right"/>
            </w:pPr>
            <w:r w:rsidRPr="00D00244">
              <w:t>Eigentümer, Herausgeber und Medieninhaber:</w:t>
            </w:r>
          </w:p>
          <w:p w14:paraId="59EEF8CB" w14:textId="3FCB1D3C" w:rsidR="003639B0" w:rsidRPr="00D00244" w:rsidRDefault="003639B0" w:rsidP="003639B0">
            <w:pPr>
              <w:jc w:val="right"/>
            </w:pPr>
            <w:r w:rsidRPr="00D00244">
              <w:t xml:space="preserve">Bundesministerium für Verkehr, </w:t>
            </w:r>
            <w:r w:rsidR="009E73EE">
              <w:br/>
            </w:r>
            <w:r w:rsidRPr="00D00244">
              <w:t xml:space="preserve">Innovation und </w:t>
            </w:r>
            <w:r w:rsidR="009E73EE">
              <w:t>T</w:t>
            </w:r>
            <w:r w:rsidRPr="00D00244">
              <w:t>echnologie</w:t>
            </w:r>
          </w:p>
          <w:p w14:paraId="3FCB7663" w14:textId="77777777" w:rsidR="003639B0" w:rsidRPr="00D00244" w:rsidRDefault="003639B0" w:rsidP="003639B0">
            <w:pPr>
              <w:jc w:val="right"/>
            </w:pPr>
            <w:proofErr w:type="spellStart"/>
            <w:r w:rsidRPr="00D00244">
              <w:t>Radetzkystraße</w:t>
            </w:r>
            <w:proofErr w:type="spellEnd"/>
            <w:r w:rsidRPr="00D00244">
              <w:t xml:space="preserve"> 2, 1030 Wien</w:t>
            </w:r>
          </w:p>
          <w:p w14:paraId="7B898A5B" w14:textId="77777777" w:rsidR="003639B0" w:rsidRPr="00D00244" w:rsidRDefault="003639B0" w:rsidP="003639B0">
            <w:pPr>
              <w:jc w:val="right"/>
            </w:pPr>
          </w:p>
          <w:p w14:paraId="668DAF74" w14:textId="77777777" w:rsidR="003639B0" w:rsidRPr="00D00244" w:rsidRDefault="003639B0" w:rsidP="003639B0">
            <w:pPr>
              <w:jc w:val="right"/>
            </w:pPr>
            <w:r w:rsidRPr="00D00244">
              <w:t>Verantwortung und Koordination:</w:t>
            </w:r>
          </w:p>
          <w:p w14:paraId="6490F2A5" w14:textId="77777777" w:rsidR="003639B0" w:rsidRPr="00D00244" w:rsidRDefault="003639B0" w:rsidP="003639B0">
            <w:pPr>
              <w:jc w:val="right"/>
            </w:pPr>
            <w:r w:rsidRPr="00D00244">
              <w:t>Abteilung für Energie- und Umwelttechnologien</w:t>
            </w:r>
          </w:p>
          <w:p w14:paraId="27B9874C" w14:textId="77777777" w:rsidR="003639B0" w:rsidRPr="00D00244" w:rsidRDefault="003639B0" w:rsidP="003639B0">
            <w:pPr>
              <w:jc w:val="right"/>
              <w:rPr>
                <w:lang w:val="it-IT"/>
              </w:rPr>
            </w:pPr>
            <w:proofErr w:type="spellStart"/>
            <w:r w:rsidRPr="00D00244">
              <w:rPr>
                <w:lang w:val="it-IT"/>
              </w:rPr>
              <w:t>Leiter</w:t>
            </w:r>
            <w:proofErr w:type="spellEnd"/>
            <w:r w:rsidRPr="00D00244">
              <w:rPr>
                <w:lang w:val="it-IT"/>
              </w:rPr>
              <w:t>: DI Michael Paula</w:t>
            </w:r>
          </w:p>
          <w:p w14:paraId="138842E8" w14:textId="77777777" w:rsidR="003639B0" w:rsidRPr="00D00244" w:rsidRDefault="003639B0" w:rsidP="003639B0">
            <w:pPr>
              <w:jc w:val="right"/>
            </w:pPr>
          </w:p>
          <w:p w14:paraId="6D7B7F04" w14:textId="77777777" w:rsidR="003639B0" w:rsidRPr="00192A99" w:rsidRDefault="00701A53" w:rsidP="003639B0">
            <w:pPr>
              <w:jc w:val="right"/>
              <w:rPr>
                <w:rStyle w:val="Hyperlink"/>
              </w:rPr>
            </w:pPr>
            <w:hyperlink r:id="rId8" w:history="1">
              <w:r w:rsidR="003639B0" w:rsidRPr="00192A99">
                <w:rPr>
                  <w:rStyle w:val="Hyperlink"/>
                </w:rPr>
                <w:t>www.NachhaltigWirtschaften.at</w:t>
              </w:r>
            </w:hyperlink>
          </w:p>
          <w:p w14:paraId="79AC66FF" w14:textId="3A171142" w:rsidR="003B12DE" w:rsidRPr="003639B0" w:rsidRDefault="003B12DE" w:rsidP="003639B0">
            <w:pPr>
              <w:pStyle w:val="DB-Text"/>
            </w:pPr>
          </w:p>
        </w:tc>
      </w:tr>
      <w:tr w:rsidR="008344A5" w:rsidRPr="009D28A8" w14:paraId="34E20520" w14:textId="77777777" w:rsidTr="00F477FD">
        <w:trPr>
          <w:trHeight w:val="1370"/>
        </w:trPr>
        <w:tc>
          <w:tcPr>
            <w:tcW w:w="9659" w:type="dxa"/>
            <w:gridSpan w:val="2"/>
            <w:tcBorders>
              <w:top w:val="single" w:sz="4" w:space="0" w:color="0096BB"/>
            </w:tcBorders>
            <w:shd w:val="clear" w:color="auto" w:fill="auto"/>
            <w:tcMar>
              <w:top w:w="284" w:type="dxa"/>
            </w:tcMar>
          </w:tcPr>
          <w:p w14:paraId="5EAFD22D" w14:textId="77777777" w:rsidR="008344A5" w:rsidRPr="008344A5" w:rsidRDefault="008344A5" w:rsidP="008344A5">
            <w:pPr>
              <w:pStyle w:val="berschrift2"/>
              <w:numPr>
                <w:ilvl w:val="0"/>
                <w:numId w:val="0"/>
              </w:numPr>
              <w:spacing w:before="0" w:after="0"/>
              <w:rPr>
                <w:sz w:val="18"/>
                <w:szCs w:val="18"/>
              </w:rPr>
            </w:pPr>
            <w:r w:rsidRPr="008344A5">
              <w:rPr>
                <w:sz w:val="18"/>
                <w:szCs w:val="18"/>
              </w:rPr>
              <w:t>Haftungsausschluss</w:t>
            </w:r>
          </w:p>
          <w:p w14:paraId="1A1EF5AC" w14:textId="3A88A744" w:rsidR="008344A5" w:rsidRPr="00B157A3" w:rsidRDefault="008344A5" w:rsidP="008344A5">
            <w:r w:rsidRPr="00B157A3">
              <w:t xml:space="preserve">Der IÖB-Leitfaden </w:t>
            </w:r>
            <w:r>
              <w:t xml:space="preserve">inklusive der vorliegenden FMEA-Vorlage und </w:t>
            </w:r>
            <w:r w:rsidRPr="00B157A3">
              <w:t xml:space="preserve">das IÖB-Tool wurden sorgfältig und nach bestem Wissen und Gewissen der </w:t>
            </w:r>
            <w:proofErr w:type="spellStart"/>
            <w:r w:rsidRPr="00B157A3">
              <w:t>AutorInnen</w:t>
            </w:r>
            <w:proofErr w:type="spellEnd"/>
            <w:r w:rsidRPr="00B157A3">
              <w:t xml:space="preserve"> erstellt. Es kann jedoch keine Garantie für Aktualität, Vollständigkeit und Richtigkeit der Inhalte gegeben werden.</w:t>
            </w:r>
          </w:p>
          <w:p w14:paraId="71B49B35" w14:textId="68B922AC" w:rsidR="008344A5" w:rsidRDefault="008344A5" w:rsidP="008344A5">
            <w:r w:rsidRPr="00B157A3">
              <w:t>Aus der Anwendung des IÖB-Leitfadens</w:t>
            </w:r>
            <w:r>
              <w:t>, der FMEA-Vorlage</w:t>
            </w:r>
            <w:r w:rsidRPr="00B157A3">
              <w:t xml:space="preserve"> sowie des IÖB-Tools kann daher auch kein wie immer gearteter (Rechts-)Anspruch abgeleitet werden, weder aus der Nutzung noch aus der Nicht-Nutzung und weder gegenüber öffentlichen Einrichtungen noch im Hinblick auf andere Unternehmen, </w:t>
            </w:r>
            <w:proofErr w:type="spellStart"/>
            <w:r w:rsidRPr="00B157A3">
              <w:t>AnwenderInnen</w:t>
            </w:r>
            <w:proofErr w:type="spellEnd"/>
            <w:r w:rsidRPr="00B157A3">
              <w:t xml:space="preserve"> oder Nicht-</w:t>
            </w:r>
            <w:proofErr w:type="spellStart"/>
            <w:r w:rsidRPr="00B157A3">
              <w:t>AnwenderInnen</w:t>
            </w:r>
            <w:proofErr w:type="spellEnd"/>
            <w:r w:rsidRPr="00B157A3">
              <w:t>.</w:t>
            </w:r>
          </w:p>
          <w:p w14:paraId="4D6994F2" w14:textId="77777777" w:rsidR="008344A5" w:rsidRDefault="008344A5" w:rsidP="008344A5">
            <w:r>
              <w:t xml:space="preserve">Wenn Sie Hinweise auf inhaltliche oder technische Fehler, Irrtümer oder Änderungsbedarf haben, ersuchen wir Sie, sich an die Abteilung III/I3 (Energie- und Umwelttechnologien) des </w:t>
            </w:r>
            <w:proofErr w:type="spellStart"/>
            <w:r>
              <w:t>bmvit</w:t>
            </w:r>
            <w:proofErr w:type="spellEnd"/>
            <w:r>
              <w:t xml:space="preserve"> zu wenden: </w:t>
            </w:r>
            <w:hyperlink r:id="rId9" w:history="1">
              <w:r w:rsidRPr="00913C54">
                <w:rPr>
                  <w:rStyle w:val="Hyperlink"/>
                </w:rPr>
                <w:t>i3@bmvit.gv.at</w:t>
              </w:r>
            </w:hyperlink>
          </w:p>
          <w:p w14:paraId="7D4400DC" w14:textId="77777777" w:rsidR="008344A5" w:rsidRPr="00BE65DB" w:rsidRDefault="008344A5" w:rsidP="00307FEF">
            <w:pPr>
              <w:jc w:val="right"/>
              <w:rPr>
                <w:rFonts w:eastAsia="MS Mincho" w:cs="Arial"/>
                <w:iCs/>
                <w:color w:val="0096BB"/>
              </w:rPr>
            </w:pPr>
          </w:p>
        </w:tc>
      </w:tr>
    </w:tbl>
    <w:p w14:paraId="4C29B62A" w14:textId="6683EA5E" w:rsidR="003B12DE" w:rsidRPr="003B12DE" w:rsidRDefault="003B12DE" w:rsidP="003B12DE">
      <w:pPr>
        <w:tabs>
          <w:tab w:val="left" w:pos="3160"/>
        </w:tabs>
        <w:sectPr w:rsidR="003B12DE" w:rsidRPr="003B12DE" w:rsidSect="003B12DE">
          <w:headerReference w:type="default" r:id="rId10"/>
          <w:footerReference w:type="default" r:id="rId11"/>
          <w:pgSz w:w="11906" w:h="16838" w:code="9"/>
          <w:pgMar w:top="1060" w:right="1134" w:bottom="1474" w:left="1134" w:header="1021" w:footer="567" w:gutter="0"/>
          <w:cols w:space="708"/>
          <w:docGrid w:linePitch="360"/>
        </w:sectPr>
      </w:pPr>
    </w:p>
    <w:tbl>
      <w:tblPr>
        <w:tblStyle w:val="Tabellenras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426"/>
        <w:gridCol w:w="6484"/>
      </w:tblGrid>
      <w:tr w:rsidR="00223C98" w14:paraId="6E20547F" w14:textId="77777777" w:rsidTr="000D7D0C">
        <w:tc>
          <w:tcPr>
            <w:tcW w:w="6095" w:type="dxa"/>
          </w:tcPr>
          <w:p w14:paraId="02D241BA" w14:textId="292FAF3D" w:rsidR="00223C98" w:rsidRDefault="00223C98" w:rsidP="002C22A6">
            <w:pPr>
              <w:pStyle w:val="berschrift1Einfach"/>
            </w:pPr>
            <w:r>
              <w:lastRenderedPageBreak/>
              <w:t>Risiko</w:t>
            </w:r>
            <w:r w:rsidR="00D34A72">
              <w:t>senkung</w:t>
            </w:r>
          </w:p>
        </w:tc>
        <w:tc>
          <w:tcPr>
            <w:tcW w:w="426" w:type="dxa"/>
          </w:tcPr>
          <w:p w14:paraId="5A4F3930" w14:textId="77777777" w:rsidR="00223C98" w:rsidRPr="00223C98" w:rsidRDefault="00223C98" w:rsidP="00223C98">
            <w:pPr>
              <w:pStyle w:val="berschrift5"/>
              <w:spacing w:before="0" w:after="0" w:line="220" w:lineRule="atLeast"/>
              <w:ind w:right="0"/>
              <w:outlineLvl w:val="4"/>
              <w:rPr>
                <w:b w:val="0"/>
                <w:color w:val="7B7C7E"/>
                <w:sz w:val="18"/>
              </w:rPr>
            </w:pPr>
          </w:p>
        </w:tc>
        <w:tc>
          <w:tcPr>
            <w:tcW w:w="6484" w:type="dxa"/>
            <w:vMerge w:val="restart"/>
            <w:vAlign w:val="center"/>
          </w:tcPr>
          <w:p w14:paraId="20ED3BBC" w14:textId="77777777" w:rsidR="000D7D0C" w:rsidRDefault="000D7D0C" w:rsidP="000D7D0C">
            <w:pPr>
              <w:pStyle w:val="berschrift5"/>
              <w:spacing w:before="0" w:line="220" w:lineRule="atLeast"/>
              <w:ind w:right="0"/>
              <w:jc w:val="right"/>
              <w:outlineLvl w:val="4"/>
              <w:rPr>
                <w:b w:val="0"/>
                <w:color w:val="7B7C7E"/>
                <w:sz w:val="18"/>
              </w:rPr>
            </w:pPr>
          </w:p>
          <w:p w14:paraId="73CF6FE1" w14:textId="77777777" w:rsidR="000D7D0C" w:rsidRDefault="000D7D0C" w:rsidP="000D7D0C">
            <w:pPr>
              <w:pStyle w:val="berschrift5"/>
              <w:spacing w:before="0" w:line="220" w:lineRule="atLeast"/>
              <w:ind w:right="0"/>
              <w:jc w:val="right"/>
              <w:outlineLvl w:val="4"/>
              <w:rPr>
                <w:b w:val="0"/>
                <w:color w:val="7B7C7E"/>
                <w:sz w:val="18"/>
              </w:rPr>
            </w:pPr>
          </w:p>
          <w:p w14:paraId="2C46B824" w14:textId="5B876235" w:rsidR="00223C98" w:rsidRPr="00223C98" w:rsidRDefault="00223C98" w:rsidP="000D7D0C">
            <w:pPr>
              <w:pStyle w:val="berschrift5"/>
              <w:spacing w:before="0" w:line="220" w:lineRule="atLeast"/>
              <w:ind w:right="0"/>
              <w:jc w:val="right"/>
              <w:outlineLvl w:val="4"/>
              <w:rPr>
                <w:b w:val="0"/>
                <w:color w:val="7B7C7E"/>
                <w:sz w:val="18"/>
              </w:rPr>
            </w:pPr>
            <w:r w:rsidRPr="00223C98">
              <w:rPr>
                <w:b w:val="0"/>
                <w:color w:val="7B7C7E"/>
                <w:sz w:val="18"/>
              </w:rPr>
              <w:sym w:font="Wingdings" w:char="F08C"/>
            </w:r>
            <w:r>
              <w:rPr>
                <w:b w:val="0"/>
                <w:color w:val="7B7C7E"/>
                <w:sz w:val="18"/>
              </w:rPr>
              <w:t xml:space="preserve"> </w:t>
            </w:r>
            <w:r w:rsidRPr="00223C98">
              <w:rPr>
                <w:b w:val="0"/>
                <w:color w:val="7B7C7E"/>
                <w:sz w:val="18"/>
              </w:rPr>
              <w:t>Erfassen Sie die bereits im Vorfeld identifizierten Risiken.</w:t>
            </w:r>
          </w:p>
          <w:p w14:paraId="57A0DAD6" w14:textId="7DFA2797" w:rsidR="00223C98" w:rsidRPr="00223C98" w:rsidRDefault="00223C98" w:rsidP="000D7D0C">
            <w:pPr>
              <w:pStyle w:val="berschrift5"/>
              <w:spacing w:before="0" w:line="220" w:lineRule="atLeast"/>
              <w:ind w:right="0"/>
              <w:jc w:val="right"/>
              <w:outlineLvl w:val="4"/>
              <w:rPr>
                <w:b w:val="0"/>
                <w:color w:val="7B7C7E"/>
                <w:sz w:val="18"/>
              </w:rPr>
            </w:pPr>
            <w:r w:rsidRPr="00223C98">
              <w:rPr>
                <w:b w:val="0"/>
                <w:color w:val="7B7C7E"/>
                <w:sz w:val="18"/>
              </w:rPr>
              <w:sym w:font="Wingdings" w:char="F08D"/>
            </w:r>
            <w:r>
              <w:rPr>
                <w:b w:val="0"/>
                <w:color w:val="7B7C7E"/>
                <w:sz w:val="18"/>
              </w:rPr>
              <w:t xml:space="preserve"> </w:t>
            </w:r>
            <w:r w:rsidRPr="00223C98">
              <w:rPr>
                <w:b w:val="0"/>
                <w:color w:val="7B7C7E"/>
                <w:sz w:val="18"/>
              </w:rPr>
              <w:t xml:space="preserve">Definieren Sie im Team die kritischen Erfolgsfaktoren </w:t>
            </w:r>
            <w:r>
              <w:rPr>
                <w:b w:val="0"/>
                <w:color w:val="7B7C7E"/>
                <w:sz w:val="18"/>
              </w:rPr>
              <w:br/>
            </w:r>
            <w:r w:rsidRPr="00223C98">
              <w:rPr>
                <w:b w:val="0"/>
                <w:color w:val="7B7C7E"/>
                <w:sz w:val="18"/>
              </w:rPr>
              <w:t>Ihres Vorhabens und kehren Sie diese in Risiken um.</w:t>
            </w:r>
          </w:p>
          <w:p w14:paraId="4C1053BD" w14:textId="2B56D025" w:rsidR="00223C98" w:rsidRPr="00223C98" w:rsidRDefault="00223C98" w:rsidP="000D7D0C">
            <w:pPr>
              <w:pStyle w:val="berschrift5"/>
              <w:spacing w:before="0" w:line="220" w:lineRule="atLeast"/>
              <w:ind w:right="0"/>
              <w:jc w:val="right"/>
              <w:outlineLvl w:val="4"/>
              <w:rPr>
                <w:b w:val="0"/>
                <w:color w:val="7B7C7E"/>
                <w:sz w:val="18"/>
              </w:rPr>
            </w:pPr>
            <w:r w:rsidRPr="00223C98">
              <w:rPr>
                <w:b w:val="0"/>
                <w:color w:val="7B7C7E"/>
                <w:sz w:val="18"/>
              </w:rPr>
              <w:sym w:font="Wingdings" w:char="F08E"/>
            </w:r>
            <w:r w:rsidRPr="00223C98">
              <w:rPr>
                <w:b w:val="0"/>
                <w:color w:val="7B7C7E"/>
                <w:sz w:val="18"/>
              </w:rPr>
              <w:t xml:space="preserve"> Ergänzen Sie</w:t>
            </w:r>
            <w:r>
              <w:rPr>
                <w:b w:val="0"/>
                <w:color w:val="7B7C7E"/>
                <w:sz w:val="18"/>
              </w:rPr>
              <w:t xml:space="preserve"> gegebenenfalls</w:t>
            </w:r>
            <w:r w:rsidRPr="00223C98">
              <w:rPr>
                <w:b w:val="0"/>
                <w:color w:val="7B7C7E"/>
                <w:sz w:val="18"/>
              </w:rPr>
              <w:t xml:space="preserve"> weitere Risiken</w:t>
            </w:r>
            <w:r>
              <w:rPr>
                <w:b w:val="0"/>
                <w:color w:val="7B7C7E"/>
                <w:sz w:val="18"/>
              </w:rPr>
              <w:t xml:space="preserve"> gemeinsam</w:t>
            </w:r>
            <w:r w:rsidRPr="00223C98">
              <w:rPr>
                <w:b w:val="0"/>
                <w:color w:val="7B7C7E"/>
                <w:sz w:val="18"/>
              </w:rPr>
              <w:t>.</w:t>
            </w:r>
          </w:p>
          <w:p w14:paraId="11309EED" w14:textId="4484B1BC" w:rsidR="0078013F" w:rsidRDefault="00223C98" w:rsidP="000D7D0C">
            <w:pPr>
              <w:pStyle w:val="berschrift5"/>
              <w:spacing w:before="0" w:line="220" w:lineRule="atLeast"/>
              <w:ind w:right="0"/>
              <w:jc w:val="right"/>
              <w:outlineLvl w:val="4"/>
              <w:rPr>
                <w:b w:val="0"/>
                <w:color w:val="7B7C7E"/>
                <w:sz w:val="18"/>
              </w:rPr>
            </w:pPr>
            <w:r w:rsidRPr="00223C98">
              <w:rPr>
                <w:b w:val="0"/>
                <w:color w:val="7B7C7E"/>
                <w:sz w:val="18"/>
              </w:rPr>
              <w:sym w:font="Wingdings" w:char="F08F"/>
            </w:r>
            <w:r w:rsidRPr="00223C98">
              <w:rPr>
                <w:b w:val="0"/>
                <w:color w:val="7B7C7E"/>
                <w:sz w:val="18"/>
              </w:rPr>
              <w:t xml:space="preserve"> Bewerten Sie im Team die einzelnen Risiken </w:t>
            </w:r>
            <w:r>
              <w:rPr>
                <w:b w:val="0"/>
                <w:color w:val="7B7C7E"/>
                <w:sz w:val="18"/>
              </w:rPr>
              <w:t xml:space="preserve">anhand </w:t>
            </w:r>
            <w:r>
              <w:rPr>
                <w:b w:val="0"/>
                <w:color w:val="7B7C7E"/>
                <w:sz w:val="18"/>
              </w:rPr>
              <w:br/>
            </w:r>
            <w:r w:rsidRPr="00223C98">
              <w:rPr>
                <w:b w:val="0"/>
                <w:color w:val="7B7C7E"/>
                <w:sz w:val="18"/>
              </w:rPr>
              <w:t>eine</w:t>
            </w:r>
            <w:r>
              <w:rPr>
                <w:b w:val="0"/>
                <w:color w:val="7B7C7E"/>
                <w:sz w:val="18"/>
              </w:rPr>
              <w:t>r</w:t>
            </w:r>
            <w:r w:rsidRPr="00223C98">
              <w:rPr>
                <w:b w:val="0"/>
                <w:color w:val="7B7C7E"/>
                <w:sz w:val="18"/>
              </w:rPr>
              <w:t xml:space="preserve"> Skala Ihrer Wahl</w:t>
            </w:r>
            <w:r w:rsidR="0078013F">
              <w:rPr>
                <w:b w:val="0"/>
                <w:color w:val="7B7C7E"/>
                <w:sz w:val="18"/>
              </w:rPr>
              <w:t xml:space="preserve"> </w:t>
            </w:r>
            <w:r w:rsidR="0078013F" w:rsidRPr="00223C98">
              <w:rPr>
                <w:b w:val="0"/>
                <w:color w:val="7B7C7E"/>
                <w:sz w:val="18"/>
              </w:rPr>
              <w:t>(1 bis 3, Schulnoten, 1 bis 10 usw.)</w:t>
            </w:r>
            <w:r w:rsidRPr="00223C98">
              <w:rPr>
                <w:b w:val="0"/>
                <w:color w:val="7B7C7E"/>
                <w:sz w:val="18"/>
              </w:rPr>
              <w:t>.</w:t>
            </w:r>
          </w:p>
          <w:p w14:paraId="4FB39235" w14:textId="6BA28B0D" w:rsidR="00223C98" w:rsidRPr="00223C98" w:rsidRDefault="00223C98" w:rsidP="000D7D0C">
            <w:pPr>
              <w:pStyle w:val="berschrift5"/>
              <w:spacing w:before="0" w:line="220" w:lineRule="atLeast"/>
              <w:ind w:right="0"/>
              <w:jc w:val="right"/>
              <w:outlineLvl w:val="4"/>
              <w:rPr>
                <w:b w:val="0"/>
                <w:color w:val="7B7C7E"/>
                <w:sz w:val="18"/>
              </w:rPr>
            </w:pPr>
            <w:r w:rsidRPr="0078013F">
              <w:rPr>
                <w:sz w:val="18"/>
              </w:rPr>
              <w:t>Wichtig! Ein unerwünschter Effekt erhält immer eine hohe Bewertung.</w:t>
            </w:r>
          </w:p>
          <w:p w14:paraId="0A015183" w14:textId="4101F396" w:rsidR="00223C98" w:rsidRPr="00223C98" w:rsidRDefault="00223C98" w:rsidP="000D7D0C">
            <w:pPr>
              <w:pStyle w:val="berschrift5"/>
              <w:spacing w:before="0" w:line="220" w:lineRule="atLeast"/>
              <w:ind w:right="0"/>
              <w:jc w:val="right"/>
              <w:outlineLvl w:val="4"/>
              <w:rPr>
                <w:b w:val="0"/>
                <w:color w:val="7B7C7E"/>
                <w:sz w:val="18"/>
              </w:rPr>
            </w:pPr>
            <w:r w:rsidRPr="00223C98">
              <w:rPr>
                <w:b w:val="0"/>
                <w:color w:val="7B7C7E"/>
                <w:sz w:val="18"/>
              </w:rPr>
              <w:sym w:font="Wingdings" w:char="F090"/>
            </w:r>
            <w:r w:rsidRPr="00223C98">
              <w:rPr>
                <w:b w:val="0"/>
                <w:color w:val="7B7C7E"/>
                <w:sz w:val="18"/>
              </w:rPr>
              <w:t xml:space="preserve"> Multiplizieren Sie die drei Bewertungen in jeder Zeile miteinander</w:t>
            </w:r>
            <w:r>
              <w:rPr>
                <w:b w:val="0"/>
                <w:color w:val="7B7C7E"/>
                <w:sz w:val="18"/>
              </w:rPr>
              <w:t xml:space="preserve"> </w:t>
            </w:r>
            <w:r>
              <w:rPr>
                <w:b w:val="0"/>
                <w:color w:val="7B7C7E"/>
                <w:sz w:val="18"/>
              </w:rPr>
              <w:br/>
            </w:r>
            <w:r w:rsidRPr="00223C98">
              <w:rPr>
                <w:b w:val="0"/>
                <w:color w:val="7B7C7E"/>
                <w:sz w:val="18"/>
              </w:rPr>
              <w:t xml:space="preserve">und fassen Sie Risiken nach deren jeweiligen Ergebnissen in </w:t>
            </w:r>
            <w:r>
              <w:rPr>
                <w:b w:val="0"/>
                <w:color w:val="7B7C7E"/>
                <w:sz w:val="18"/>
              </w:rPr>
              <w:br/>
            </w:r>
            <w:r w:rsidRPr="00223C98">
              <w:rPr>
                <w:b w:val="0"/>
                <w:color w:val="7B7C7E"/>
                <w:sz w:val="18"/>
              </w:rPr>
              <w:t xml:space="preserve">zumindest drei Gruppen zusammen, </w:t>
            </w:r>
            <w:r>
              <w:rPr>
                <w:b w:val="0"/>
                <w:color w:val="7B7C7E"/>
                <w:sz w:val="18"/>
              </w:rPr>
              <w:br/>
            </w:r>
            <w:r w:rsidRPr="00223C98">
              <w:rPr>
                <w:b w:val="0"/>
                <w:color w:val="7B7C7E"/>
                <w:sz w:val="18"/>
              </w:rPr>
              <w:t>z.B.: kritische, mittlere und nicht-kritische Risiken.</w:t>
            </w:r>
          </w:p>
          <w:p w14:paraId="57302C4C" w14:textId="7EEA21FD" w:rsidR="00223C98" w:rsidRDefault="00223C98" w:rsidP="000D7D0C">
            <w:pPr>
              <w:pStyle w:val="berschrift5"/>
              <w:spacing w:before="0" w:line="220" w:lineRule="atLeast"/>
              <w:ind w:right="0"/>
              <w:jc w:val="right"/>
              <w:outlineLvl w:val="4"/>
            </w:pPr>
            <w:r w:rsidRPr="00223C98">
              <w:rPr>
                <w:b w:val="0"/>
                <w:color w:val="7B7C7E"/>
                <w:sz w:val="18"/>
              </w:rPr>
              <w:sym w:font="Wingdings" w:char="F091"/>
            </w:r>
            <w:r w:rsidRPr="00223C98">
              <w:rPr>
                <w:b w:val="0"/>
                <w:color w:val="7B7C7E"/>
                <w:sz w:val="18"/>
              </w:rPr>
              <w:t xml:space="preserve"> Entwickeln Sie im Team Maßnahmen, um zumindest </w:t>
            </w:r>
            <w:r w:rsidR="0078013F">
              <w:rPr>
                <w:b w:val="0"/>
                <w:color w:val="7B7C7E"/>
                <w:sz w:val="18"/>
              </w:rPr>
              <w:br/>
            </w:r>
            <w:r w:rsidRPr="00223C98">
              <w:rPr>
                <w:b w:val="0"/>
                <w:color w:val="7B7C7E"/>
                <w:sz w:val="18"/>
              </w:rPr>
              <w:t xml:space="preserve">die kritischsten Risiken zu </w:t>
            </w:r>
            <w:r w:rsidR="00D34A72">
              <w:rPr>
                <w:b w:val="0"/>
                <w:color w:val="7B7C7E"/>
                <w:sz w:val="18"/>
              </w:rPr>
              <w:t>senken</w:t>
            </w:r>
            <w:r w:rsidRPr="00223C98">
              <w:rPr>
                <w:b w:val="0"/>
                <w:color w:val="7B7C7E"/>
                <w:sz w:val="18"/>
              </w:rPr>
              <w:t>.</w:t>
            </w:r>
          </w:p>
        </w:tc>
      </w:tr>
      <w:tr w:rsidR="00223C98" w14:paraId="4C8D0838" w14:textId="77777777" w:rsidTr="0078013F">
        <w:tc>
          <w:tcPr>
            <w:tcW w:w="6095" w:type="dxa"/>
            <w:tcBorders>
              <w:bottom w:val="single" w:sz="12" w:space="0" w:color="7B7C7E"/>
            </w:tcBorders>
          </w:tcPr>
          <w:p w14:paraId="69568AC3" w14:textId="77777777" w:rsidR="00223C98" w:rsidRDefault="00223C98" w:rsidP="00E01C71"/>
        </w:tc>
        <w:tc>
          <w:tcPr>
            <w:tcW w:w="426" w:type="dxa"/>
          </w:tcPr>
          <w:p w14:paraId="59248020" w14:textId="77777777" w:rsidR="00223C98" w:rsidRDefault="00223C98" w:rsidP="00E01C71"/>
        </w:tc>
        <w:tc>
          <w:tcPr>
            <w:tcW w:w="6484" w:type="dxa"/>
            <w:vMerge/>
          </w:tcPr>
          <w:p w14:paraId="38165A25" w14:textId="2C51CCA4" w:rsidR="00223C98" w:rsidRDefault="00223C98" w:rsidP="00E01C71"/>
        </w:tc>
      </w:tr>
      <w:tr w:rsidR="00223C98" w14:paraId="088BF741" w14:textId="77777777" w:rsidTr="0078013F">
        <w:tc>
          <w:tcPr>
            <w:tcW w:w="6095" w:type="dxa"/>
            <w:tcBorders>
              <w:top w:val="single" w:sz="12" w:space="0" w:color="7B7C7E"/>
              <w:left w:val="single" w:sz="12" w:space="0" w:color="7B7C7E"/>
              <w:bottom w:val="single" w:sz="12" w:space="0" w:color="7B7C7E"/>
              <w:right w:val="single" w:sz="12" w:space="0" w:color="7B7C7E"/>
            </w:tcBorders>
          </w:tcPr>
          <w:p w14:paraId="598130D2" w14:textId="77777777" w:rsidR="00223C98" w:rsidRDefault="00223C98" w:rsidP="00E01C71"/>
        </w:tc>
        <w:tc>
          <w:tcPr>
            <w:tcW w:w="426" w:type="dxa"/>
            <w:tcBorders>
              <w:left w:val="single" w:sz="12" w:space="0" w:color="7B7C7E"/>
            </w:tcBorders>
          </w:tcPr>
          <w:p w14:paraId="00B22673" w14:textId="77777777" w:rsidR="00223C98" w:rsidRDefault="00223C98" w:rsidP="00E01C71"/>
        </w:tc>
        <w:tc>
          <w:tcPr>
            <w:tcW w:w="6484" w:type="dxa"/>
            <w:vMerge/>
          </w:tcPr>
          <w:p w14:paraId="4C3AD862" w14:textId="68542F94" w:rsidR="00223C98" w:rsidRDefault="00223C98" w:rsidP="00E01C71"/>
        </w:tc>
      </w:tr>
      <w:tr w:rsidR="00223C98" w14:paraId="1DA1EF4F" w14:textId="77777777" w:rsidTr="0078013F">
        <w:tc>
          <w:tcPr>
            <w:tcW w:w="6095" w:type="dxa"/>
            <w:tcBorders>
              <w:top w:val="single" w:sz="12" w:space="0" w:color="7B7C7E"/>
              <w:bottom w:val="single" w:sz="12" w:space="0" w:color="7B7C7E"/>
            </w:tcBorders>
          </w:tcPr>
          <w:p w14:paraId="7C992F4F" w14:textId="3CD20588" w:rsidR="00223C98" w:rsidRPr="0078013F" w:rsidRDefault="00223C98" w:rsidP="00E01C71">
            <w:r w:rsidRPr="0078013F">
              <w:rPr>
                <w:color w:val="7B7C7E"/>
              </w:rPr>
              <w:t>Beschaffungsvorhaben</w:t>
            </w:r>
          </w:p>
        </w:tc>
        <w:tc>
          <w:tcPr>
            <w:tcW w:w="426" w:type="dxa"/>
          </w:tcPr>
          <w:p w14:paraId="4F6A3A4C" w14:textId="77777777" w:rsidR="00223C98" w:rsidRDefault="00223C98" w:rsidP="00E01C71"/>
        </w:tc>
        <w:tc>
          <w:tcPr>
            <w:tcW w:w="6484" w:type="dxa"/>
            <w:vMerge/>
          </w:tcPr>
          <w:p w14:paraId="1BB8DA78" w14:textId="4D79A98C" w:rsidR="00223C98" w:rsidRDefault="00223C98" w:rsidP="00E01C71"/>
        </w:tc>
      </w:tr>
      <w:tr w:rsidR="00223C98" w14:paraId="2EA6377B" w14:textId="77777777" w:rsidTr="0078013F">
        <w:tc>
          <w:tcPr>
            <w:tcW w:w="6095" w:type="dxa"/>
            <w:tcBorders>
              <w:top w:val="single" w:sz="12" w:space="0" w:color="7B7C7E"/>
              <w:left w:val="single" w:sz="12" w:space="0" w:color="7B7C7E"/>
              <w:bottom w:val="single" w:sz="12" w:space="0" w:color="7B7C7E"/>
              <w:right w:val="single" w:sz="12" w:space="0" w:color="7B7C7E"/>
            </w:tcBorders>
          </w:tcPr>
          <w:p w14:paraId="686668A3" w14:textId="77777777" w:rsidR="00223C98" w:rsidRDefault="00223C98" w:rsidP="00E01C71"/>
        </w:tc>
        <w:tc>
          <w:tcPr>
            <w:tcW w:w="426" w:type="dxa"/>
            <w:tcBorders>
              <w:left w:val="single" w:sz="12" w:space="0" w:color="7B7C7E"/>
            </w:tcBorders>
          </w:tcPr>
          <w:p w14:paraId="1C4D1CC2" w14:textId="77777777" w:rsidR="00223C98" w:rsidRDefault="00223C98" w:rsidP="00E01C71"/>
        </w:tc>
        <w:tc>
          <w:tcPr>
            <w:tcW w:w="6484" w:type="dxa"/>
            <w:vMerge/>
          </w:tcPr>
          <w:p w14:paraId="3BC9253C" w14:textId="394B6421" w:rsidR="00223C98" w:rsidRDefault="00223C98" w:rsidP="00E01C71"/>
        </w:tc>
      </w:tr>
      <w:tr w:rsidR="00223C98" w14:paraId="3741405A" w14:textId="77777777" w:rsidTr="0078013F">
        <w:tc>
          <w:tcPr>
            <w:tcW w:w="6095" w:type="dxa"/>
            <w:tcBorders>
              <w:top w:val="single" w:sz="12" w:space="0" w:color="7B7C7E"/>
              <w:bottom w:val="single" w:sz="12" w:space="0" w:color="7B7C7E"/>
            </w:tcBorders>
          </w:tcPr>
          <w:p w14:paraId="39AB2481" w14:textId="3C23BF32" w:rsidR="00223C98" w:rsidRPr="0078013F" w:rsidRDefault="00223C98" w:rsidP="00E01C71">
            <w:r w:rsidRPr="0078013F">
              <w:rPr>
                <w:color w:val="7B7C7E"/>
              </w:rPr>
              <w:t>Ort und Datum</w:t>
            </w:r>
          </w:p>
        </w:tc>
        <w:tc>
          <w:tcPr>
            <w:tcW w:w="426" w:type="dxa"/>
          </w:tcPr>
          <w:p w14:paraId="38C718CF" w14:textId="77777777" w:rsidR="00223C98" w:rsidRDefault="00223C98" w:rsidP="00E01C71"/>
        </w:tc>
        <w:tc>
          <w:tcPr>
            <w:tcW w:w="6484" w:type="dxa"/>
            <w:vMerge/>
          </w:tcPr>
          <w:p w14:paraId="75A432E4" w14:textId="5554FEFD" w:rsidR="00223C98" w:rsidRDefault="00223C98" w:rsidP="00E01C71"/>
        </w:tc>
      </w:tr>
      <w:tr w:rsidR="00223C98" w14:paraId="4A7A16AF" w14:textId="77777777" w:rsidTr="000D7D0C">
        <w:trPr>
          <w:trHeight w:val="2327"/>
        </w:trPr>
        <w:tc>
          <w:tcPr>
            <w:tcW w:w="6095" w:type="dxa"/>
            <w:tcBorders>
              <w:top w:val="single" w:sz="12" w:space="0" w:color="7B7C7E"/>
              <w:left w:val="single" w:sz="12" w:space="0" w:color="7B7C7E"/>
              <w:bottom w:val="single" w:sz="12" w:space="0" w:color="7B7C7E"/>
              <w:right w:val="single" w:sz="12" w:space="0" w:color="7B7C7E"/>
            </w:tcBorders>
          </w:tcPr>
          <w:p w14:paraId="5D4E8958" w14:textId="77777777" w:rsidR="00223C98" w:rsidRDefault="00223C98" w:rsidP="00E01C71"/>
        </w:tc>
        <w:tc>
          <w:tcPr>
            <w:tcW w:w="426" w:type="dxa"/>
            <w:tcBorders>
              <w:left w:val="single" w:sz="12" w:space="0" w:color="7B7C7E"/>
            </w:tcBorders>
          </w:tcPr>
          <w:p w14:paraId="77D718A5" w14:textId="77777777" w:rsidR="00223C98" w:rsidRDefault="00223C98" w:rsidP="00E01C71"/>
        </w:tc>
        <w:tc>
          <w:tcPr>
            <w:tcW w:w="6484" w:type="dxa"/>
            <w:vMerge/>
          </w:tcPr>
          <w:p w14:paraId="28F7EE34" w14:textId="490FA26D" w:rsidR="00223C98" w:rsidRDefault="00223C98" w:rsidP="00E01C71"/>
        </w:tc>
      </w:tr>
      <w:tr w:rsidR="00223C98" w14:paraId="4979EE4E" w14:textId="77777777" w:rsidTr="0078013F">
        <w:tc>
          <w:tcPr>
            <w:tcW w:w="6095" w:type="dxa"/>
            <w:tcBorders>
              <w:top w:val="single" w:sz="12" w:space="0" w:color="7B7C7E"/>
            </w:tcBorders>
          </w:tcPr>
          <w:p w14:paraId="48C51097" w14:textId="2EA083E1" w:rsidR="00223C98" w:rsidRPr="0078013F" w:rsidRDefault="00223C98" w:rsidP="00E01C71">
            <w:proofErr w:type="spellStart"/>
            <w:r w:rsidRPr="0078013F">
              <w:rPr>
                <w:color w:val="7B7C7E"/>
              </w:rPr>
              <w:t>TeilnehmerInnen</w:t>
            </w:r>
            <w:proofErr w:type="spellEnd"/>
          </w:p>
        </w:tc>
        <w:tc>
          <w:tcPr>
            <w:tcW w:w="426" w:type="dxa"/>
          </w:tcPr>
          <w:p w14:paraId="5C089DB1" w14:textId="77777777" w:rsidR="00223C98" w:rsidRDefault="00223C98" w:rsidP="00E01C71"/>
        </w:tc>
        <w:tc>
          <w:tcPr>
            <w:tcW w:w="6484" w:type="dxa"/>
            <w:vMerge/>
          </w:tcPr>
          <w:p w14:paraId="4B1A429A" w14:textId="11D9651C" w:rsidR="00223C98" w:rsidRDefault="00223C98" w:rsidP="00E01C71"/>
        </w:tc>
      </w:tr>
    </w:tbl>
    <w:p w14:paraId="7AC530EC" w14:textId="58601F10" w:rsidR="000D7D0C" w:rsidRDefault="000D7D0C" w:rsidP="00E01C71"/>
    <w:p w14:paraId="591D38FF" w14:textId="503DF05D" w:rsidR="00C231B7" w:rsidRDefault="00C231B7" w:rsidP="00C231B7">
      <w:pPr>
        <w:pStyle w:val="berschrift5"/>
        <w:spacing w:line="220" w:lineRule="atLeast"/>
        <w:ind w:right="0"/>
        <w:rPr>
          <w:rStyle w:val="Hervorhebung"/>
        </w:rPr>
      </w:pPr>
      <w:r w:rsidRPr="003B1C01">
        <w:rPr>
          <w:rStyle w:val="Hervorhebung"/>
        </w:rPr>
        <w:sym w:font="Wingdings" w:char="F0DC"/>
      </w:r>
      <w:r w:rsidRPr="003B1C01">
        <w:rPr>
          <w:rStyle w:val="Hervorhebung"/>
        </w:rPr>
        <w:t xml:space="preserve"> </w:t>
      </w:r>
      <w:r>
        <w:rPr>
          <w:rStyle w:val="Hervorhebung"/>
        </w:rPr>
        <w:t xml:space="preserve">Die praktische Durchführung </w:t>
      </w:r>
      <w:r w:rsidR="002C22A6">
        <w:rPr>
          <w:rStyle w:val="Hervorhebung"/>
        </w:rPr>
        <w:t>des Risikomanagements</w:t>
      </w:r>
      <w:r>
        <w:rPr>
          <w:rStyle w:val="Hervorhebung"/>
        </w:rPr>
        <w:t xml:space="preserve"> wird Ihnen auf Flipcharts und Pinnwänden leichter fallen. Diese Vorlage wird Ihnen vor allem bei der Vorbereitung und Dokumentation helfen.</w:t>
      </w:r>
    </w:p>
    <w:p w14:paraId="7A949707" w14:textId="77777777" w:rsidR="000D7D0C" w:rsidRDefault="000D7D0C">
      <w:pPr>
        <w:spacing w:line="240" w:lineRule="auto"/>
      </w:pPr>
      <w:r>
        <w:br w:type="page"/>
      </w:r>
    </w:p>
    <w:tbl>
      <w:tblPr>
        <w:tblStyle w:val="Tabellenraster"/>
        <w:tblW w:w="0" w:type="auto"/>
        <w:tblInd w:w="137" w:type="dxa"/>
        <w:tblLayout w:type="fixed"/>
        <w:tblLook w:val="04A0" w:firstRow="1" w:lastRow="0" w:firstColumn="1" w:lastColumn="0" w:noHBand="0" w:noVBand="1"/>
      </w:tblPr>
      <w:tblGrid>
        <w:gridCol w:w="2977"/>
        <w:gridCol w:w="953"/>
        <w:gridCol w:w="953"/>
        <w:gridCol w:w="953"/>
        <w:gridCol w:w="954"/>
        <w:gridCol w:w="1715"/>
        <w:gridCol w:w="4500"/>
      </w:tblGrid>
      <w:tr w:rsidR="000D7D0C" w14:paraId="409A48B5" w14:textId="77777777" w:rsidTr="000D7D0C">
        <w:trPr>
          <w:cantSplit/>
          <w:trHeight w:val="1856"/>
        </w:trPr>
        <w:tc>
          <w:tcPr>
            <w:tcW w:w="2977" w:type="dxa"/>
            <w:vAlign w:val="center"/>
          </w:tcPr>
          <w:p w14:paraId="58F1770D" w14:textId="61171C23" w:rsidR="0078013F" w:rsidRPr="000D7D0C" w:rsidRDefault="000D7D0C" w:rsidP="000D7D0C">
            <w:pPr>
              <w:spacing w:after="0"/>
              <w:jc w:val="center"/>
              <w:rPr>
                <w:b/>
                <w:color w:val="0096BB"/>
              </w:rPr>
            </w:pPr>
            <w:r w:rsidRPr="000D7D0C">
              <w:rPr>
                <w:b/>
                <w:color w:val="0096BB"/>
                <w:sz w:val="22"/>
              </w:rPr>
              <w:lastRenderedPageBreak/>
              <w:t>Identifizierte</w:t>
            </w:r>
            <w:r w:rsidRPr="000D7D0C">
              <w:rPr>
                <w:b/>
                <w:color w:val="0096BB"/>
                <w:sz w:val="22"/>
              </w:rPr>
              <w:br/>
            </w:r>
            <w:r w:rsidR="0078013F" w:rsidRPr="000D7D0C">
              <w:rPr>
                <w:b/>
                <w:color w:val="0096BB"/>
                <w:sz w:val="22"/>
              </w:rPr>
              <w:t>Risiken</w:t>
            </w:r>
          </w:p>
        </w:tc>
        <w:tc>
          <w:tcPr>
            <w:tcW w:w="953" w:type="dxa"/>
            <w:textDirection w:val="btLr"/>
            <w:vAlign w:val="center"/>
          </w:tcPr>
          <w:p w14:paraId="42710936" w14:textId="675EECBF" w:rsidR="00001A99" w:rsidRPr="000D7D0C" w:rsidRDefault="0078013F" w:rsidP="000D7D0C">
            <w:pPr>
              <w:spacing w:after="0"/>
              <w:ind w:left="113" w:right="113"/>
              <w:jc w:val="center"/>
              <w:rPr>
                <w:b/>
                <w:color w:val="7B7C7E"/>
              </w:rPr>
            </w:pPr>
            <w:r w:rsidRPr="000D7D0C">
              <w:rPr>
                <w:b/>
                <w:color w:val="7B7C7E"/>
              </w:rPr>
              <w:t>Eintritts</w:t>
            </w:r>
            <w:r w:rsidR="000D7D0C" w:rsidRPr="000D7D0C">
              <w:rPr>
                <w:b/>
                <w:color w:val="7B7C7E"/>
              </w:rPr>
              <w:t>-</w:t>
            </w:r>
            <w:r w:rsidR="000D7D0C" w:rsidRPr="000D7D0C">
              <w:rPr>
                <w:b/>
                <w:color w:val="7B7C7E"/>
              </w:rPr>
              <w:br/>
            </w:r>
            <w:proofErr w:type="spellStart"/>
            <w:r w:rsidRPr="000D7D0C">
              <w:rPr>
                <w:b/>
                <w:color w:val="7B7C7E"/>
              </w:rPr>
              <w:t>wahrscheinlichkeit</w:t>
            </w:r>
            <w:proofErr w:type="spellEnd"/>
            <w:r w:rsidR="000D7D0C" w:rsidRPr="000D7D0C">
              <w:rPr>
                <w:b/>
                <w:color w:val="7B7C7E"/>
              </w:rPr>
              <w:br/>
            </w:r>
            <w:r w:rsidR="00001A99" w:rsidRPr="000D7D0C">
              <w:rPr>
                <w:b/>
                <w:color w:val="7B7C7E"/>
              </w:rPr>
              <w:t>[</w:t>
            </w:r>
            <w:r w:rsidR="002C22A6">
              <w:rPr>
                <w:b/>
                <w:color w:val="7B7C7E"/>
              </w:rPr>
              <w:t xml:space="preserve"> </w:t>
            </w:r>
            <w:proofErr w:type="gramStart"/>
            <w:r w:rsidR="00001A99" w:rsidRPr="000D7D0C">
              <w:rPr>
                <w:b/>
                <w:color w:val="7B7C7E"/>
              </w:rPr>
              <w:t>A</w:t>
            </w:r>
            <w:r w:rsidR="002C22A6">
              <w:rPr>
                <w:b/>
                <w:color w:val="7B7C7E"/>
              </w:rPr>
              <w:t xml:space="preserve"> </w:t>
            </w:r>
            <w:r w:rsidR="00001A99" w:rsidRPr="000D7D0C">
              <w:rPr>
                <w:b/>
                <w:color w:val="7B7C7E"/>
              </w:rPr>
              <w:t>]</w:t>
            </w:r>
            <w:proofErr w:type="gramEnd"/>
          </w:p>
        </w:tc>
        <w:tc>
          <w:tcPr>
            <w:tcW w:w="953" w:type="dxa"/>
            <w:textDirection w:val="btLr"/>
            <w:vAlign w:val="center"/>
          </w:tcPr>
          <w:p w14:paraId="057B2E25" w14:textId="73C2D986" w:rsidR="00001A99" w:rsidRPr="000D7D0C" w:rsidRDefault="0078013F" w:rsidP="000D7D0C">
            <w:pPr>
              <w:spacing w:after="0"/>
              <w:ind w:left="113" w:right="113"/>
              <w:jc w:val="center"/>
              <w:rPr>
                <w:b/>
                <w:color w:val="7B7C7E"/>
              </w:rPr>
            </w:pPr>
            <w:r w:rsidRPr="000D7D0C">
              <w:rPr>
                <w:b/>
                <w:color w:val="7B7C7E"/>
              </w:rPr>
              <w:t>Schadenswirkung</w:t>
            </w:r>
            <w:r w:rsidR="000D7D0C" w:rsidRPr="000D7D0C">
              <w:rPr>
                <w:b/>
                <w:color w:val="7B7C7E"/>
              </w:rPr>
              <w:br/>
            </w:r>
            <w:r w:rsidR="00001A99" w:rsidRPr="000D7D0C">
              <w:rPr>
                <w:b/>
                <w:color w:val="7B7C7E"/>
              </w:rPr>
              <w:t>[</w:t>
            </w:r>
            <w:r w:rsidR="002C22A6">
              <w:rPr>
                <w:b/>
                <w:color w:val="7B7C7E"/>
              </w:rPr>
              <w:t xml:space="preserve"> </w:t>
            </w:r>
            <w:proofErr w:type="gramStart"/>
            <w:r w:rsidR="00001A99" w:rsidRPr="000D7D0C">
              <w:rPr>
                <w:b/>
                <w:color w:val="7B7C7E"/>
              </w:rPr>
              <w:t>B</w:t>
            </w:r>
            <w:r w:rsidR="002C22A6">
              <w:rPr>
                <w:b/>
                <w:color w:val="7B7C7E"/>
              </w:rPr>
              <w:t xml:space="preserve"> </w:t>
            </w:r>
            <w:r w:rsidR="00001A99" w:rsidRPr="000D7D0C">
              <w:rPr>
                <w:b/>
                <w:color w:val="7B7C7E"/>
              </w:rPr>
              <w:t>]</w:t>
            </w:r>
            <w:proofErr w:type="gramEnd"/>
          </w:p>
        </w:tc>
        <w:tc>
          <w:tcPr>
            <w:tcW w:w="953" w:type="dxa"/>
            <w:textDirection w:val="btLr"/>
            <w:vAlign w:val="center"/>
          </w:tcPr>
          <w:p w14:paraId="61A5E687" w14:textId="017F55C1" w:rsidR="00001A99" w:rsidRPr="000D7D0C" w:rsidRDefault="0078013F" w:rsidP="000D7D0C">
            <w:pPr>
              <w:spacing w:after="0"/>
              <w:ind w:left="113" w:right="113"/>
              <w:jc w:val="center"/>
              <w:rPr>
                <w:b/>
                <w:color w:val="7B7C7E"/>
              </w:rPr>
            </w:pPr>
            <w:r w:rsidRPr="000D7D0C">
              <w:rPr>
                <w:b/>
                <w:color w:val="7B7C7E"/>
              </w:rPr>
              <w:t>Entdeckungs</w:t>
            </w:r>
            <w:r w:rsidR="000D7D0C" w:rsidRPr="000D7D0C">
              <w:rPr>
                <w:b/>
                <w:color w:val="7B7C7E"/>
              </w:rPr>
              <w:t>-</w:t>
            </w:r>
            <w:r w:rsidR="000D7D0C" w:rsidRPr="000D7D0C">
              <w:rPr>
                <w:b/>
                <w:color w:val="7B7C7E"/>
              </w:rPr>
              <w:br/>
            </w:r>
            <w:proofErr w:type="spellStart"/>
            <w:r w:rsidRPr="000D7D0C">
              <w:rPr>
                <w:b/>
                <w:color w:val="7B7C7E"/>
              </w:rPr>
              <w:t>wahrscheinlichkeit</w:t>
            </w:r>
            <w:proofErr w:type="spellEnd"/>
            <w:r w:rsidR="000D7D0C" w:rsidRPr="000D7D0C">
              <w:rPr>
                <w:b/>
                <w:color w:val="7B7C7E"/>
              </w:rPr>
              <w:br/>
            </w:r>
            <w:r w:rsidR="00001A99" w:rsidRPr="000D7D0C">
              <w:rPr>
                <w:b/>
                <w:color w:val="7B7C7E"/>
              </w:rPr>
              <w:t>[</w:t>
            </w:r>
            <w:r w:rsidR="002C22A6">
              <w:rPr>
                <w:b/>
                <w:color w:val="7B7C7E"/>
              </w:rPr>
              <w:t xml:space="preserve"> </w:t>
            </w:r>
            <w:proofErr w:type="gramStart"/>
            <w:r w:rsidR="00001A99" w:rsidRPr="000D7D0C">
              <w:rPr>
                <w:b/>
                <w:color w:val="7B7C7E"/>
              </w:rPr>
              <w:t>C</w:t>
            </w:r>
            <w:r w:rsidR="002C22A6">
              <w:rPr>
                <w:b/>
                <w:color w:val="7B7C7E"/>
              </w:rPr>
              <w:t xml:space="preserve"> </w:t>
            </w:r>
            <w:r w:rsidR="00001A99" w:rsidRPr="000D7D0C">
              <w:rPr>
                <w:b/>
                <w:color w:val="7B7C7E"/>
              </w:rPr>
              <w:t>]</w:t>
            </w:r>
            <w:proofErr w:type="gramEnd"/>
          </w:p>
        </w:tc>
        <w:tc>
          <w:tcPr>
            <w:tcW w:w="954" w:type="dxa"/>
            <w:textDirection w:val="btLr"/>
            <w:vAlign w:val="center"/>
          </w:tcPr>
          <w:p w14:paraId="3489C5E0" w14:textId="42C7794F" w:rsidR="00001A99" w:rsidRPr="000D7D0C" w:rsidRDefault="0078013F" w:rsidP="002C22A6">
            <w:pPr>
              <w:spacing w:after="0"/>
              <w:ind w:left="113" w:right="113"/>
              <w:jc w:val="center"/>
              <w:rPr>
                <w:b/>
                <w:color w:val="0096BB"/>
              </w:rPr>
            </w:pPr>
            <w:r w:rsidRPr="000D7D0C">
              <w:rPr>
                <w:b/>
                <w:color w:val="0096BB"/>
              </w:rPr>
              <w:t>Bewertungs</w:t>
            </w:r>
            <w:r w:rsidR="000D7D0C">
              <w:rPr>
                <w:b/>
                <w:color w:val="0096BB"/>
              </w:rPr>
              <w:t>-</w:t>
            </w:r>
            <w:r w:rsidR="000D7D0C">
              <w:rPr>
                <w:b/>
                <w:color w:val="0096BB"/>
              </w:rPr>
              <w:br/>
            </w:r>
            <w:proofErr w:type="spellStart"/>
            <w:r w:rsidRPr="000D7D0C">
              <w:rPr>
                <w:b/>
                <w:color w:val="0096BB"/>
              </w:rPr>
              <w:t>ergebnis</w:t>
            </w:r>
            <w:proofErr w:type="spellEnd"/>
            <w:r w:rsidR="000D7D0C">
              <w:rPr>
                <w:b/>
                <w:color w:val="0096BB"/>
              </w:rPr>
              <w:br/>
            </w:r>
            <w:r w:rsidR="00001A99" w:rsidRPr="000D7D0C">
              <w:rPr>
                <w:b/>
                <w:color w:val="0096BB"/>
              </w:rPr>
              <w:t xml:space="preserve">[ A x B x </w:t>
            </w:r>
            <w:proofErr w:type="gramStart"/>
            <w:r w:rsidR="00001A99" w:rsidRPr="000D7D0C">
              <w:rPr>
                <w:b/>
                <w:color w:val="0096BB"/>
              </w:rPr>
              <w:t>C</w:t>
            </w:r>
            <w:r w:rsidR="002C22A6">
              <w:rPr>
                <w:b/>
                <w:color w:val="0096BB"/>
              </w:rPr>
              <w:t xml:space="preserve"> </w:t>
            </w:r>
            <w:r w:rsidR="00001A99" w:rsidRPr="000D7D0C">
              <w:rPr>
                <w:b/>
                <w:color w:val="0096BB"/>
              </w:rPr>
              <w:t>]</w:t>
            </w:r>
            <w:proofErr w:type="gramEnd"/>
          </w:p>
        </w:tc>
        <w:tc>
          <w:tcPr>
            <w:tcW w:w="1715" w:type="dxa"/>
            <w:vAlign w:val="center"/>
          </w:tcPr>
          <w:p w14:paraId="2478ED61" w14:textId="796CF15F" w:rsidR="0078013F" w:rsidRPr="000D7D0C" w:rsidRDefault="0078013F" w:rsidP="000D7D0C">
            <w:pPr>
              <w:spacing w:after="0"/>
              <w:jc w:val="center"/>
              <w:rPr>
                <w:b/>
                <w:color w:val="0096BB"/>
              </w:rPr>
            </w:pPr>
            <w:r w:rsidRPr="000D7D0C">
              <w:rPr>
                <w:b/>
                <w:color w:val="7B7C7E"/>
              </w:rPr>
              <w:t>Risikogruppe</w:t>
            </w:r>
          </w:p>
        </w:tc>
        <w:tc>
          <w:tcPr>
            <w:tcW w:w="4500" w:type="dxa"/>
            <w:vAlign w:val="center"/>
          </w:tcPr>
          <w:p w14:paraId="4E377542" w14:textId="0C9CB451" w:rsidR="0078013F" w:rsidRPr="000D7D0C" w:rsidRDefault="0078013F" w:rsidP="000D7D0C">
            <w:pPr>
              <w:spacing w:after="0"/>
              <w:jc w:val="center"/>
              <w:rPr>
                <w:b/>
                <w:color w:val="0096BB"/>
              </w:rPr>
            </w:pPr>
            <w:r w:rsidRPr="000D7D0C">
              <w:rPr>
                <w:b/>
                <w:color w:val="0096BB"/>
              </w:rPr>
              <w:t>Maßnahme(n)</w:t>
            </w:r>
          </w:p>
        </w:tc>
      </w:tr>
      <w:tr w:rsidR="000D7D0C" w14:paraId="32081DE7" w14:textId="77777777" w:rsidTr="00C231B7">
        <w:trPr>
          <w:cantSplit/>
          <w:trHeight w:val="3915"/>
        </w:trPr>
        <w:tc>
          <w:tcPr>
            <w:tcW w:w="2977" w:type="dxa"/>
          </w:tcPr>
          <w:p w14:paraId="79E41886" w14:textId="70A953D7" w:rsidR="0078013F" w:rsidRDefault="00001A99" w:rsidP="000D7D0C">
            <w:pPr>
              <w:spacing w:after="0"/>
              <w:jc w:val="left"/>
            </w:pPr>
            <w:r w:rsidRPr="00001A99">
              <w:rPr>
                <w:color w:val="7B7C7E"/>
                <w:sz w:val="14"/>
              </w:rPr>
              <w:t xml:space="preserve">Formulieren Sie Risiken möglichst als </w:t>
            </w:r>
            <w:r w:rsidR="000D7D0C">
              <w:rPr>
                <w:color w:val="7B7C7E"/>
                <w:sz w:val="14"/>
              </w:rPr>
              <w:br/>
            </w:r>
            <w:r w:rsidRPr="00001A99">
              <w:rPr>
                <w:color w:val="7B7C7E"/>
                <w:sz w:val="14"/>
              </w:rPr>
              <w:t>Ereignis, z.B.: Ziel X wird nicht erfüllt</w:t>
            </w:r>
            <w:r w:rsidR="00C231B7">
              <w:rPr>
                <w:color w:val="7B7C7E"/>
                <w:sz w:val="14"/>
              </w:rPr>
              <w:t>,</w:t>
            </w:r>
            <w:r w:rsidRPr="00001A99">
              <w:rPr>
                <w:color w:val="7B7C7E"/>
                <w:sz w:val="14"/>
              </w:rPr>
              <w:t xml:space="preserve"> </w:t>
            </w:r>
            <w:r w:rsidR="000D7D0C">
              <w:rPr>
                <w:color w:val="7B7C7E"/>
                <w:sz w:val="14"/>
              </w:rPr>
              <w:br/>
            </w:r>
            <w:r w:rsidRPr="00001A99">
              <w:rPr>
                <w:color w:val="7B7C7E"/>
                <w:sz w:val="14"/>
              </w:rPr>
              <w:t xml:space="preserve">in der Planung wird Aspekt Y nicht </w:t>
            </w:r>
            <w:r w:rsidR="00C231B7">
              <w:rPr>
                <w:color w:val="7B7C7E"/>
                <w:sz w:val="14"/>
              </w:rPr>
              <w:br/>
            </w:r>
            <w:r w:rsidRPr="00001A99">
              <w:rPr>
                <w:color w:val="7B7C7E"/>
                <w:sz w:val="14"/>
              </w:rPr>
              <w:t>berücksichtigt</w:t>
            </w:r>
            <w:r w:rsidR="00C231B7">
              <w:rPr>
                <w:color w:val="7B7C7E"/>
                <w:sz w:val="14"/>
              </w:rPr>
              <w:t xml:space="preserve"> oder für Funktion Z kann keine Lösung gefunden werden.</w:t>
            </w:r>
          </w:p>
        </w:tc>
        <w:tc>
          <w:tcPr>
            <w:tcW w:w="953" w:type="dxa"/>
            <w:textDirection w:val="btLr"/>
            <w:vAlign w:val="center"/>
          </w:tcPr>
          <w:p w14:paraId="3752D00D" w14:textId="77777777" w:rsidR="00001A99" w:rsidRDefault="00001A99" w:rsidP="00C231B7">
            <w:pPr>
              <w:spacing w:after="0"/>
              <w:ind w:left="113" w:right="113"/>
              <w:jc w:val="right"/>
              <w:rPr>
                <w:color w:val="7B7C7E"/>
                <w:sz w:val="14"/>
              </w:rPr>
            </w:pPr>
            <w:r>
              <w:rPr>
                <w:color w:val="7B7C7E"/>
                <w:sz w:val="14"/>
              </w:rPr>
              <w:t>Wie wahrscheinlich ist es, dass dieses Risiko bzw. dieser Fehler eintritt?</w:t>
            </w:r>
          </w:p>
          <w:p w14:paraId="3E8DC58A" w14:textId="06C3AB1F" w:rsidR="00001A99" w:rsidRPr="000D7D0C" w:rsidRDefault="00001A99" w:rsidP="00C231B7">
            <w:pPr>
              <w:spacing w:after="0"/>
              <w:ind w:left="113" w:right="113"/>
              <w:jc w:val="right"/>
              <w:rPr>
                <w:b/>
                <w:iCs/>
                <w:color w:val="7B7C7E"/>
                <w:sz w:val="14"/>
              </w:rPr>
            </w:pPr>
            <w:r w:rsidRPr="000D7D0C">
              <w:rPr>
                <w:rStyle w:val="Hervorhebung"/>
                <w:b/>
                <w:color w:val="7B7C7E"/>
                <w:sz w:val="14"/>
              </w:rPr>
              <w:t xml:space="preserve">hohe Wahrscheinlichkeit </w:t>
            </w:r>
            <w:r w:rsidRPr="000D7D0C">
              <w:rPr>
                <w:rStyle w:val="Hervorhebung"/>
                <w:b/>
                <w:color w:val="7B7C7E"/>
                <w:sz w:val="14"/>
              </w:rPr>
              <w:sym w:font="Wingdings" w:char="F0DC"/>
            </w:r>
            <w:r w:rsidRPr="000D7D0C">
              <w:rPr>
                <w:rStyle w:val="Hervorhebung"/>
                <w:b/>
                <w:color w:val="7B7C7E"/>
                <w:sz w:val="14"/>
              </w:rPr>
              <w:t xml:space="preserve"> </w:t>
            </w:r>
            <w:r w:rsidR="000D7D0C">
              <w:rPr>
                <w:rStyle w:val="Hervorhebung"/>
                <w:b/>
                <w:color w:val="7B7C7E"/>
                <w:sz w:val="14"/>
              </w:rPr>
              <w:t xml:space="preserve"> </w:t>
            </w:r>
            <w:r w:rsidRPr="000D7D0C">
              <w:rPr>
                <w:rStyle w:val="Hervorhebung"/>
                <w:b/>
                <w:color w:val="7B7C7E"/>
                <w:sz w:val="14"/>
              </w:rPr>
              <w:t>hohe Bewertung</w:t>
            </w:r>
          </w:p>
        </w:tc>
        <w:tc>
          <w:tcPr>
            <w:tcW w:w="953" w:type="dxa"/>
            <w:textDirection w:val="btLr"/>
            <w:vAlign w:val="center"/>
          </w:tcPr>
          <w:p w14:paraId="40FD3F3E" w14:textId="77777777" w:rsidR="0078013F" w:rsidRDefault="00001A99" w:rsidP="00C231B7">
            <w:pPr>
              <w:spacing w:after="0"/>
              <w:ind w:left="113" w:right="113"/>
              <w:jc w:val="right"/>
              <w:rPr>
                <w:color w:val="7B7C7E"/>
                <w:sz w:val="14"/>
              </w:rPr>
            </w:pPr>
            <w:r>
              <w:rPr>
                <w:color w:val="7B7C7E"/>
                <w:sz w:val="14"/>
              </w:rPr>
              <w:t>Wie kritisch ist der Eintritt dieses Risikos bzw. Fehlers für die Zielerreichung Ihres Vorhabens?</w:t>
            </w:r>
          </w:p>
          <w:p w14:paraId="5FE01885" w14:textId="6EBA96D0" w:rsidR="00001A99" w:rsidRPr="000D7D0C" w:rsidRDefault="00001A99" w:rsidP="00C231B7">
            <w:pPr>
              <w:spacing w:after="0"/>
              <w:ind w:left="113" w:right="113"/>
              <w:jc w:val="right"/>
              <w:rPr>
                <w:b/>
              </w:rPr>
            </w:pPr>
            <w:r w:rsidRPr="000D7D0C">
              <w:rPr>
                <w:rStyle w:val="Hervorhebung"/>
                <w:b/>
                <w:color w:val="7B7C7E"/>
                <w:sz w:val="14"/>
              </w:rPr>
              <w:t xml:space="preserve">großer Schaden </w:t>
            </w:r>
            <w:r w:rsidRPr="000D7D0C">
              <w:rPr>
                <w:rStyle w:val="Hervorhebung"/>
                <w:b/>
                <w:color w:val="7B7C7E"/>
                <w:sz w:val="14"/>
              </w:rPr>
              <w:sym w:font="Wingdings" w:char="F0DC"/>
            </w:r>
            <w:r w:rsidRPr="000D7D0C">
              <w:rPr>
                <w:rStyle w:val="Hervorhebung"/>
                <w:b/>
                <w:color w:val="7B7C7E"/>
                <w:sz w:val="14"/>
              </w:rPr>
              <w:t xml:space="preserve"> </w:t>
            </w:r>
            <w:r w:rsidR="00C231B7">
              <w:rPr>
                <w:rStyle w:val="Hervorhebung"/>
                <w:b/>
                <w:color w:val="7B7C7E"/>
                <w:sz w:val="14"/>
              </w:rPr>
              <w:t xml:space="preserve"> </w:t>
            </w:r>
            <w:r w:rsidRPr="000D7D0C">
              <w:rPr>
                <w:rStyle w:val="Hervorhebung"/>
                <w:b/>
                <w:color w:val="7B7C7E"/>
                <w:sz w:val="14"/>
              </w:rPr>
              <w:t>hohe Bewertung</w:t>
            </w:r>
          </w:p>
        </w:tc>
        <w:tc>
          <w:tcPr>
            <w:tcW w:w="953" w:type="dxa"/>
            <w:textDirection w:val="btLr"/>
            <w:vAlign w:val="center"/>
          </w:tcPr>
          <w:p w14:paraId="7E5FC203" w14:textId="77777777" w:rsidR="0078013F" w:rsidRDefault="00001A99" w:rsidP="00C231B7">
            <w:pPr>
              <w:spacing w:after="0"/>
              <w:ind w:left="113" w:right="113"/>
              <w:jc w:val="right"/>
              <w:rPr>
                <w:color w:val="7B7C7E"/>
                <w:sz w:val="14"/>
              </w:rPr>
            </w:pPr>
            <w:r>
              <w:rPr>
                <w:color w:val="7B7C7E"/>
                <w:sz w:val="14"/>
              </w:rPr>
              <w:t>Wie wahrscheinlich ist es, dass dieses Risiko bzw. dieser Fehler rechtzeitig (d.h. korrigierbar) entdeckt wird?</w:t>
            </w:r>
          </w:p>
          <w:p w14:paraId="33199AE8" w14:textId="07389251" w:rsidR="00001A99" w:rsidRPr="000D7D0C" w:rsidRDefault="00001A99" w:rsidP="00C231B7">
            <w:pPr>
              <w:spacing w:after="0"/>
              <w:ind w:left="113" w:right="113"/>
              <w:jc w:val="right"/>
              <w:rPr>
                <w:b/>
              </w:rPr>
            </w:pPr>
            <w:r w:rsidRPr="000D7D0C">
              <w:rPr>
                <w:rStyle w:val="Hervorhebung"/>
                <w:b/>
                <w:color w:val="7B7C7E"/>
                <w:sz w:val="14"/>
              </w:rPr>
              <w:t xml:space="preserve">hohe Wahrscheinlichkeit </w:t>
            </w:r>
            <w:r w:rsidRPr="000D7D0C">
              <w:rPr>
                <w:rStyle w:val="Hervorhebung"/>
                <w:b/>
                <w:color w:val="7B7C7E"/>
                <w:sz w:val="14"/>
              </w:rPr>
              <w:sym w:font="Wingdings" w:char="F0DC"/>
            </w:r>
            <w:r w:rsidRPr="000D7D0C">
              <w:rPr>
                <w:rStyle w:val="Hervorhebung"/>
                <w:b/>
                <w:color w:val="7B7C7E"/>
                <w:sz w:val="14"/>
              </w:rPr>
              <w:t xml:space="preserve"> </w:t>
            </w:r>
            <w:r w:rsidR="00C231B7">
              <w:rPr>
                <w:rStyle w:val="Hervorhebung"/>
                <w:b/>
                <w:color w:val="7B7C7E"/>
                <w:sz w:val="14"/>
              </w:rPr>
              <w:t xml:space="preserve"> </w:t>
            </w:r>
            <w:r w:rsidRPr="000D7D0C">
              <w:rPr>
                <w:rStyle w:val="Hervorhebung"/>
                <w:b/>
                <w:color w:val="7B7C7E"/>
                <w:sz w:val="14"/>
              </w:rPr>
              <w:t>niedrige Bewertung</w:t>
            </w:r>
          </w:p>
        </w:tc>
        <w:tc>
          <w:tcPr>
            <w:tcW w:w="954" w:type="dxa"/>
            <w:textDirection w:val="btLr"/>
            <w:vAlign w:val="center"/>
          </w:tcPr>
          <w:p w14:paraId="78588208" w14:textId="4894513E" w:rsidR="0078013F" w:rsidRDefault="00001A99" w:rsidP="00C231B7">
            <w:pPr>
              <w:spacing w:after="0"/>
              <w:ind w:left="113" w:right="113"/>
              <w:jc w:val="right"/>
            </w:pPr>
            <w:r>
              <w:rPr>
                <w:color w:val="7B7C7E"/>
                <w:sz w:val="14"/>
              </w:rPr>
              <w:t>Multiplizieren Sie die Bewertungsergebnisse miteinander und tragen Sie hier das Produkt ein.</w:t>
            </w:r>
          </w:p>
        </w:tc>
        <w:tc>
          <w:tcPr>
            <w:tcW w:w="1715" w:type="dxa"/>
          </w:tcPr>
          <w:p w14:paraId="76815F3E" w14:textId="157255BC" w:rsidR="0078013F" w:rsidRDefault="00C231B7" w:rsidP="000D7D0C">
            <w:pPr>
              <w:spacing w:after="0"/>
              <w:jc w:val="left"/>
            </w:pPr>
            <w:r>
              <w:rPr>
                <w:color w:val="7B7C7E"/>
                <w:sz w:val="14"/>
              </w:rPr>
              <w:t>Welche Risiken bilden die kritischste Gruppe für Ihr Vorhaben?</w:t>
            </w:r>
            <w:r>
              <w:rPr>
                <w:color w:val="7B7C7E"/>
                <w:sz w:val="14"/>
              </w:rPr>
              <w:br/>
              <w:t>Welche Risiken müssen nicht zwingend weiter beachtet werden?</w:t>
            </w:r>
          </w:p>
        </w:tc>
        <w:tc>
          <w:tcPr>
            <w:tcW w:w="4500" w:type="dxa"/>
          </w:tcPr>
          <w:p w14:paraId="5C2FD4EB" w14:textId="3711E5E2" w:rsidR="0078013F" w:rsidRDefault="00001A99" w:rsidP="000D7D0C">
            <w:pPr>
              <w:spacing w:after="0"/>
              <w:jc w:val="left"/>
            </w:pPr>
            <w:r>
              <w:rPr>
                <w:color w:val="7B7C7E"/>
                <w:sz w:val="14"/>
              </w:rPr>
              <w:t xml:space="preserve">Wie kann das Risiko </w:t>
            </w:r>
            <w:r w:rsidR="00E86078">
              <w:rPr>
                <w:color w:val="7B7C7E"/>
                <w:sz w:val="14"/>
              </w:rPr>
              <w:t>gesenkt</w:t>
            </w:r>
            <w:r>
              <w:rPr>
                <w:color w:val="7B7C7E"/>
                <w:sz w:val="14"/>
              </w:rPr>
              <w:t xml:space="preserve"> werden? Welche Maßnahme(n) </w:t>
            </w:r>
            <w:r w:rsidR="00C231B7">
              <w:rPr>
                <w:color w:val="7B7C7E"/>
                <w:sz w:val="14"/>
              </w:rPr>
              <w:br/>
            </w:r>
            <w:r w:rsidR="000D7D0C">
              <w:rPr>
                <w:color w:val="7B7C7E"/>
                <w:sz w:val="14"/>
              </w:rPr>
              <w:t>würden die Bewertung in einer oder meh</w:t>
            </w:r>
            <w:r w:rsidR="00C231B7">
              <w:rPr>
                <w:color w:val="7B7C7E"/>
                <w:sz w:val="14"/>
              </w:rPr>
              <w:t>reren</w:t>
            </w:r>
            <w:r w:rsidR="000D7D0C">
              <w:rPr>
                <w:color w:val="7B7C7E"/>
                <w:sz w:val="14"/>
              </w:rPr>
              <w:t xml:space="preserve"> Kategorien </w:t>
            </w:r>
            <w:r w:rsidR="00C231B7">
              <w:rPr>
                <w:color w:val="7B7C7E"/>
                <w:sz w:val="14"/>
              </w:rPr>
              <w:t xml:space="preserve">in eine </w:t>
            </w:r>
            <w:r w:rsidR="00C231B7">
              <w:rPr>
                <w:color w:val="7B7C7E"/>
                <w:sz w:val="14"/>
              </w:rPr>
              <w:br/>
              <w:t xml:space="preserve">gewünschte Richtung </w:t>
            </w:r>
            <w:r w:rsidR="000D7D0C">
              <w:rPr>
                <w:color w:val="7B7C7E"/>
                <w:sz w:val="14"/>
              </w:rPr>
              <w:t>verschieben?</w:t>
            </w:r>
          </w:p>
        </w:tc>
      </w:tr>
      <w:tr w:rsidR="000D7D0C" w14:paraId="79EDC614" w14:textId="77777777" w:rsidTr="00C231B7">
        <w:trPr>
          <w:cantSplit/>
          <w:trHeight w:val="731"/>
        </w:trPr>
        <w:tc>
          <w:tcPr>
            <w:tcW w:w="2977" w:type="dxa"/>
            <w:vAlign w:val="center"/>
          </w:tcPr>
          <w:p w14:paraId="7C6FFB49" w14:textId="77777777" w:rsidR="0078013F" w:rsidRDefault="0078013F" w:rsidP="00C231B7">
            <w:pPr>
              <w:spacing w:after="0"/>
              <w:jc w:val="center"/>
            </w:pPr>
          </w:p>
        </w:tc>
        <w:tc>
          <w:tcPr>
            <w:tcW w:w="953" w:type="dxa"/>
            <w:vAlign w:val="center"/>
          </w:tcPr>
          <w:p w14:paraId="6F080D96" w14:textId="77777777" w:rsidR="0078013F" w:rsidRDefault="0078013F" w:rsidP="00C231B7">
            <w:pPr>
              <w:spacing w:after="0"/>
              <w:jc w:val="center"/>
            </w:pPr>
          </w:p>
        </w:tc>
        <w:tc>
          <w:tcPr>
            <w:tcW w:w="953" w:type="dxa"/>
            <w:vAlign w:val="center"/>
          </w:tcPr>
          <w:p w14:paraId="22FE2D41" w14:textId="77777777" w:rsidR="0078013F" w:rsidRDefault="0078013F" w:rsidP="00C231B7">
            <w:pPr>
              <w:spacing w:after="0"/>
              <w:jc w:val="center"/>
            </w:pPr>
          </w:p>
        </w:tc>
        <w:tc>
          <w:tcPr>
            <w:tcW w:w="953" w:type="dxa"/>
            <w:vAlign w:val="center"/>
          </w:tcPr>
          <w:p w14:paraId="0C1AD089" w14:textId="77777777" w:rsidR="0078013F" w:rsidRDefault="0078013F" w:rsidP="00C231B7">
            <w:pPr>
              <w:spacing w:after="0"/>
              <w:jc w:val="center"/>
            </w:pPr>
          </w:p>
        </w:tc>
        <w:tc>
          <w:tcPr>
            <w:tcW w:w="954" w:type="dxa"/>
            <w:vAlign w:val="center"/>
          </w:tcPr>
          <w:p w14:paraId="7BBEDAE7" w14:textId="77777777" w:rsidR="0078013F" w:rsidRDefault="0078013F" w:rsidP="00C231B7">
            <w:pPr>
              <w:spacing w:after="0"/>
              <w:jc w:val="center"/>
            </w:pPr>
          </w:p>
        </w:tc>
        <w:tc>
          <w:tcPr>
            <w:tcW w:w="1715" w:type="dxa"/>
            <w:vAlign w:val="center"/>
          </w:tcPr>
          <w:p w14:paraId="63E0C687" w14:textId="77777777" w:rsidR="0078013F" w:rsidRDefault="0078013F" w:rsidP="00C231B7">
            <w:pPr>
              <w:spacing w:after="0"/>
              <w:jc w:val="center"/>
            </w:pPr>
          </w:p>
        </w:tc>
        <w:tc>
          <w:tcPr>
            <w:tcW w:w="4500" w:type="dxa"/>
            <w:vAlign w:val="center"/>
          </w:tcPr>
          <w:p w14:paraId="412D1790" w14:textId="77777777" w:rsidR="0078013F" w:rsidRDefault="0078013F" w:rsidP="00C231B7">
            <w:pPr>
              <w:spacing w:after="0"/>
              <w:jc w:val="center"/>
            </w:pPr>
          </w:p>
        </w:tc>
      </w:tr>
      <w:tr w:rsidR="000D7D0C" w14:paraId="7A122064" w14:textId="77777777" w:rsidTr="00C231B7">
        <w:trPr>
          <w:cantSplit/>
          <w:trHeight w:val="731"/>
        </w:trPr>
        <w:tc>
          <w:tcPr>
            <w:tcW w:w="2977" w:type="dxa"/>
            <w:vAlign w:val="center"/>
          </w:tcPr>
          <w:p w14:paraId="31D4D425" w14:textId="77777777" w:rsidR="0078013F" w:rsidRDefault="0078013F" w:rsidP="00C231B7">
            <w:pPr>
              <w:spacing w:after="0"/>
              <w:jc w:val="center"/>
            </w:pPr>
          </w:p>
        </w:tc>
        <w:tc>
          <w:tcPr>
            <w:tcW w:w="953" w:type="dxa"/>
            <w:vAlign w:val="center"/>
          </w:tcPr>
          <w:p w14:paraId="4CDB520D" w14:textId="77777777" w:rsidR="0078013F" w:rsidRDefault="0078013F" w:rsidP="00C231B7">
            <w:pPr>
              <w:spacing w:after="0"/>
              <w:jc w:val="center"/>
            </w:pPr>
          </w:p>
        </w:tc>
        <w:tc>
          <w:tcPr>
            <w:tcW w:w="953" w:type="dxa"/>
            <w:vAlign w:val="center"/>
          </w:tcPr>
          <w:p w14:paraId="14E7A8EC" w14:textId="77777777" w:rsidR="0078013F" w:rsidRDefault="0078013F" w:rsidP="00C231B7">
            <w:pPr>
              <w:spacing w:after="0"/>
              <w:jc w:val="center"/>
            </w:pPr>
          </w:p>
        </w:tc>
        <w:tc>
          <w:tcPr>
            <w:tcW w:w="953" w:type="dxa"/>
            <w:vAlign w:val="center"/>
          </w:tcPr>
          <w:p w14:paraId="1648244D" w14:textId="77777777" w:rsidR="0078013F" w:rsidRDefault="0078013F" w:rsidP="00C231B7">
            <w:pPr>
              <w:spacing w:after="0"/>
              <w:jc w:val="center"/>
            </w:pPr>
          </w:p>
        </w:tc>
        <w:tc>
          <w:tcPr>
            <w:tcW w:w="954" w:type="dxa"/>
            <w:vAlign w:val="center"/>
          </w:tcPr>
          <w:p w14:paraId="68A56B26" w14:textId="77777777" w:rsidR="0078013F" w:rsidRDefault="0078013F" w:rsidP="00C231B7">
            <w:pPr>
              <w:spacing w:after="0"/>
              <w:jc w:val="center"/>
            </w:pPr>
          </w:p>
        </w:tc>
        <w:tc>
          <w:tcPr>
            <w:tcW w:w="1715" w:type="dxa"/>
            <w:vAlign w:val="center"/>
          </w:tcPr>
          <w:p w14:paraId="2D0C6E18" w14:textId="77777777" w:rsidR="0078013F" w:rsidRDefault="0078013F" w:rsidP="00C231B7">
            <w:pPr>
              <w:spacing w:after="0"/>
              <w:jc w:val="center"/>
            </w:pPr>
          </w:p>
        </w:tc>
        <w:tc>
          <w:tcPr>
            <w:tcW w:w="4500" w:type="dxa"/>
            <w:vAlign w:val="center"/>
          </w:tcPr>
          <w:p w14:paraId="50E847AA" w14:textId="77777777" w:rsidR="0078013F" w:rsidRDefault="0078013F" w:rsidP="00C231B7">
            <w:pPr>
              <w:spacing w:after="0"/>
              <w:jc w:val="center"/>
            </w:pPr>
          </w:p>
        </w:tc>
      </w:tr>
      <w:tr w:rsidR="000D7D0C" w14:paraId="6651261A" w14:textId="77777777" w:rsidTr="00C231B7">
        <w:trPr>
          <w:cantSplit/>
          <w:trHeight w:val="731"/>
        </w:trPr>
        <w:tc>
          <w:tcPr>
            <w:tcW w:w="2977" w:type="dxa"/>
            <w:vAlign w:val="center"/>
          </w:tcPr>
          <w:p w14:paraId="2471A227" w14:textId="77777777" w:rsidR="0078013F" w:rsidRDefault="0078013F" w:rsidP="00C231B7">
            <w:pPr>
              <w:spacing w:after="0"/>
              <w:jc w:val="center"/>
            </w:pPr>
          </w:p>
        </w:tc>
        <w:tc>
          <w:tcPr>
            <w:tcW w:w="953" w:type="dxa"/>
            <w:vAlign w:val="center"/>
          </w:tcPr>
          <w:p w14:paraId="36667588" w14:textId="77777777" w:rsidR="0078013F" w:rsidRDefault="0078013F" w:rsidP="00C231B7">
            <w:pPr>
              <w:spacing w:after="0"/>
              <w:jc w:val="center"/>
            </w:pPr>
          </w:p>
        </w:tc>
        <w:tc>
          <w:tcPr>
            <w:tcW w:w="953" w:type="dxa"/>
            <w:vAlign w:val="center"/>
          </w:tcPr>
          <w:p w14:paraId="13B7A133" w14:textId="77777777" w:rsidR="0078013F" w:rsidRDefault="0078013F" w:rsidP="00C231B7">
            <w:pPr>
              <w:spacing w:after="0"/>
              <w:jc w:val="center"/>
            </w:pPr>
          </w:p>
        </w:tc>
        <w:tc>
          <w:tcPr>
            <w:tcW w:w="953" w:type="dxa"/>
            <w:vAlign w:val="center"/>
          </w:tcPr>
          <w:p w14:paraId="06AFDD40" w14:textId="77777777" w:rsidR="0078013F" w:rsidRDefault="0078013F" w:rsidP="00C231B7">
            <w:pPr>
              <w:spacing w:after="0"/>
              <w:jc w:val="center"/>
            </w:pPr>
          </w:p>
        </w:tc>
        <w:tc>
          <w:tcPr>
            <w:tcW w:w="954" w:type="dxa"/>
            <w:vAlign w:val="center"/>
          </w:tcPr>
          <w:p w14:paraId="23C78AD0" w14:textId="77777777" w:rsidR="0078013F" w:rsidRDefault="0078013F" w:rsidP="00C231B7">
            <w:pPr>
              <w:spacing w:after="0"/>
              <w:jc w:val="center"/>
            </w:pPr>
          </w:p>
        </w:tc>
        <w:tc>
          <w:tcPr>
            <w:tcW w:w="1715" w:type="dxa"/>
            <w:vAlign w:val="center"/>
          </w:tcPr>
          <w:p w14:paraId="392507A2" w14:textId="77777777" w:rsidR="0078013F" w:rsidRDefault="0078013F" w:rsidP="00C231B7">
            <w:pPr>
              <w:spacing w:after="0"/>
              <w:jc w:val="center"/>
            </w:pPr>
          </w:p>
        </w:tc>
        <w:tc>
          <w:tcPr>
            <w:tcW w:w="4500" w:type="dxa"/>
            <w:vAlign w:val="center"/>
          </w:tcPr>
          <w:p w14:paraId="5CA2A2EC" w14:textId="77777777" w:rsidR="0078013F" w:rsidRDefault="0078013F" w:rsidP="00C231B7">
            <w:pPr>
              <w:spacing w:after="0"/>
              <w:jc w:val="center"/>
            </w:pPr>
          </w:p>
        </w:tc>
      </w:tr>
    </w:tbl>
    <w:p w14:paraId="4E3E938B" w14:textId="77777777" w:rsidR="0078013F" w:rsidRDefault="0078013F" w:rsidP="00E01C71"/>
    <w:p w14:paraId="20EEB600" w14:textId="429CFF19" w:rsidR="009B6194" w:rsidRDefault="009B6194" w:rsidP="009B6194">
      <w:pPr>
        <w:pStyle w:val="berschrift5"/>
        <w:spacing w:line="220" w:lineRule="atLeast"/>
        <w:ind w:right="0"/>
        <w:rPr>
          <w:rStyle w:val="Hervorhebung"/>
        </w:rPr>
      </w:pPr>
      <w:r w:rsidRPr="003B1C01">
        <w:rPr>
          <w:rStyle w:val="Hervorhebung"/>
        </w:rPr>
        <w:sym w:font="Wingdings" w:char="F0DC"/>
      </w:r>
      <w:r w:rsidRPr="003B1C01">
        <w:rPr>
          <w:rStyle w:val="Hervorhebung"/>
        </w:rPr>
        <w:t xml:space="preserve"> </w:t>
      </w:r>
      <w:r w:rsidR="00C231B7">
        <w:rPr>
          <w:rStyle w:val="Hervorhebung"/>
        </w:rPr>
        <w:t>Löschen Sie die erste Spalte mit den Erläuterungen, sobald Sie diese nicht mehr benötigen und f</w:t>
      </w:r>
      <w:r w:rsidR="0078013F">
        <w:rPr>
          <w:rStyle w:val="Hervorhebung"/>
        </w:rPr>
        <w:t>üg</w:t>
      </w:r>
      <w:r w:rsidR="00C231B7">
        <w:rPr>
          <w:rStyle w:val="Hervorhebung"/>
        </w:rPr>
        <w:t>en Sie Zeilen nach Bedarf hinzu!</w:t>
      </w:r>
    </w:p>
    <w:tbl>
      <w:tblPr>
        <w:tblStyle w:val="Tabellenras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426"/>
        <w:gridCol w:w="6484"/>
      </w:tblGrid>
      <w:tr w:rsidR="00B733AD" w14:paraId="0590A4BF" w14:textId="77777777" w:rsidTr="007114D1">
        <w:tc>
          <w:tcPr>
            <w:tcW w:w="6095" w:type="dxa"/>
          </w:tcPr>
          <w:p w14:paraId="5ECCED34" w14:textId="0217CEF8" w:rsidR="00B733AD" w:rsidRDefault="00B733AD" w:rsidP="002C22A6">
            <w:pPr>
              <w:pStyle w:val="berschrift1Einfach"/>
            </w:pPr>
            <w:r>
              <w:lastRenderedPageBreak/>
              <w:t>Chancen</w:t>
            </w:r>
            <w:r w:rsidR="00E86078">
              <w:t>erhöhung</w:t>
            </w:r>
          </w:p>
        </w:tc>
        <w:tc>
          <w:tcPr>
            <w:tcW w:w="426" w:type="dxa"/>
          </w:tcPr>
          <w:p w14:paraId="76B4D8A0" w14:textId="77777777" w:rsidR="00B733AD" w:rsidRPr="00223C98" w:rsidRDefault="00B733AD" w:rsidP="007114D1">
            <w:pPr>
              <w:pStyle w:val="berschrift5"/>
              <w:spacing w:before="0" w:after="0" w:line="220" w:lineRule="atLeast"/>
              <w:ind w:right="0"/>
              <w:outlineLvl w:val="4"/>
              <w:rPr>
                <w:b w:val="0"/>
                <w:color w:val="7B7C7E"/>
                <w:sz w:val="18"/>
              </w:rPr>
            </w:pPr>
          </w:p>
        </w:tc>
        <w:tc>
          <w:tcPr>
            <w:tcW w:w="6484" w:type="dxa"/>
            <w:vMerge w:val="restart"/>
            <w:vAlign w:val="center"/>
          </w:tcPr>
          <w:p w14:paraId="12E7722E" w14:textId="77777777" w:rsidR="00B733AD" w:rsidRDefault="00B733AD" w:rsidP="007114D1">
            <w:pPr>
              <w:pStyle w:val="berschrift5"/>
              <w:spacing w:before="0" w:line="220" w:lineRule="atLeast"/>
              <w:ind w:right="0"/>
              <w:jc w:val="right"/>
              <w:outlineLvl w:val="4"/>
              <w:rPr>
                <w:b w:val="0"/>
                <w:color w:val="7B7C7E"/>
                <w:sz w:val="18"/>
              </w:rPr>
            </w:pPr>
          </w:p>
          <w:p w14:paraId="54141285" w14:textId="77777777" w:rsidR="00B733AD" w:rsidRDefault="00B733AD" w:rsidP="007114D1">
            <w:pPr>
              <w:pStyle w:val="berschrift5"/>
              <w:spacing w:before="0" w:line="220" w:lineRule="atLeast"/>
              <w:ind w:right="0"/>
              <w:jc w:val="right"/>
              <w:outlineLvl w:val="4"/>
              <w:rPr>
                <w:b w:val="0"/>
                <w:color w:val="7B7C7E"/>
                <w:sz w:val="18"/>
              </w:rPr>
            </w:pPr>
          </w:p>
          <w:p w14:paraId="211760EB" w14:textId="1575E374" w:rsidR="00B733AD" w:rsidRPr="00223C98" w:rsidRDefault="00B733AD" w:rsidP="007114D1">
            <w:pPr>
              <w:pStyle w:val="berschrift5"/>
              <w:spacing w:before="0" w:line="220" w:lineRule="atLeast"/>
              <w:ind w:right="0"/>
              <w:jc w:val="right"/>
              <w:outlineLvl w:val="4"/>
              <w:rPr>
                <w:b w:val="0"/>
                <w:color w:val="7B7C7E"/>
                <w:sz w:val="18"/>
              </w:rPr>
            </w:pPr>
            <w:r w:rsidRPr="00223C98">
              <w:rPr>
                <w:b w:val="0"/>
                <w:color w:val="7B7C7E"/>
                <w:sz w:val="18"/>
              </w:rPr>
              <w:sym w:font="Wingdings" w:char="F08C"/>
            </w:r>
            <w:r>
              <w:rPr>
                <w:b w:val="0"/>
                <w:color w:val="7B7C7E"/>
                <w:sz w:val="18"/>
              </w:rPr>
              <w:t xml:space="preserve"> </w:t>
            </w:r>
            <w:r w:rsidRPr="00223C98">
              <w:rPr>
                <w:b w:val="0"/>
                <w:color w:val="7B7C7E"/>
                <w:sz w:val="18"/>
              </w:rPr>
              <w:t xml:space="preserve">Erfassen Sie die bereits im Vorfeld identifizierten </w:t>
            </w:r>
            <w:r>
              <w:rPr>
                <w:b w:val="0"/>
                <w:color w:val="7B7C7E"/>
                <w:sz w:val="18"/>
              </w:rPr>
              <w:t>Chancen</w:t>
            </w:r>
            <w:r w:rsidRPr="00223C98">
              <w:rPr>
                <w:b w:val="0"/>
                <w:color w:val="7B7C7E"/>
                <w:sz w:val="18"/>
              </w:rPr>
              <w:t>.</w:t>
            </w:r>
          </w:p>
          <w:p w14:paraId="18EDE0BB" w14:textId="647CD87E" w:rsidR="00B733AD" w:rsidRPr="00223C98" w:rsidRDefault="00B733AD" w:rsidP="007114D1">
            <w:pPr>
              <w:pStyle w:val="berschrift5"/>
              <w:spacing w:before="0" w:line="220" w:lineRule="atLeast"/>
              <w:ind w:right="0"/>
              <w:jc w:val="right"/>
              <w:outlineLvl w:val="4"/>
              <w:rPr>
                <w:b w:val="0"/>
                <w:color w:val="7B7C7E"/>
                <w:sz w:val="18"/>
              </w:rPr>
            </w:pPr>
            <w:r w:rsidRPr="00223C98">
              <w:rPr>
                <w:b w:val="0"/>
                <w:color w:val="7B7C7E"/>
                <w:sz w:val="18"/>
              </w:rPr>
              <w:sym w:font="Wingdings" w:char="F08D"/>
            </w:r>
            <w:r>
              <w:rPr>
                <w:b w:val="0"/>
                <w:color w:val="7B7C7E"/>
                <w:sz w:val="18"/>
              </w:rPr>
              <w:t xml:space="preserve"> </w:t>
            </w:r>
            <w:r w:rsidRPr="00223C98">
              <w:rPr>
                <w:b w:val="0"/>
                <w:color w:val="7B7C7E"/>
                <w:sz w:val="18"/>
              </w:rPr>
              <w:t xml:space="preserve">Definieren Sie im Team </w:t>
            </w:r>
            <w:r w:rsidR="001A4559">
              <w:rPr>
                <w:b w:val="0"/>
                <w:color w:val="7B7C7E"/>
                <w:sz w:val="18"/>
              </w:rPr>
              <w:t>weitere Chan</w:t>
            </w:r>
            <w:r w:rsidR="00E86078">
              <w:rPr>
                <w:b w:val="0"/>
                <w:color w:val="7B7C7E"/>
                <w:sz w:val="18"/>
              </w:rPr>
              <w:t>cen anhand Ihrer Ausschreibungs-</w:t>
            </w:r>
            <w:proofErr w:type="spellStart"/>
            <w:r w:rsidR="001A4559">
              <w:rPr>
                <w:b w:val="0"/>
                <w:color w:val="7B7C7E"/>
                <w:sz w:val="18"/>
              </w:rPr>
              <w:t>ziele</w:t>
            </w:r>
            <w:proofErr w:type="spellEnd"/>
            <w:r w:rsidR="001A4559">
              <w:rPr>
                <w:b w:val="0"/>
                <w:color w:val="7B7C7E"/>
                <w:sz w:val="18"/>
              </w:rPr>
              <w:t xml:space="preserve"> und insbesondere den gewünschten Wirkungsaspekten</w:t>
            </w:r>
            <w:r w:rsidRPr="00223C98">
              <w:rPr>
                <w:b w:val="0"/>
                <w:color w:val="7B7C7E"/>
                <w:sz w:val="18"/>
              </w:rPr>
              <w:t>.</w:t>
            </w:r>
          </w:p>
          <w:p w14:paraId="78D312BD" w14:textId="6ACFC645" w:rsidR="00B733AD" w:rsidRPr="00223C98" w:rsidRDefault="00B733AD" w:rsidP="007114D1">
            <w:pPr>
              <w:pStyle w:val="berschrift5"/>
              <w:spacing w:before="0" w:line="220" w:lineRule="atLeast"/>
              <w:ind w:right="0"/>
              <w:jc w:val="right"/>
              <w:outlineLvl w:val="4"/>
              <w:rPr>
                <w:b w:val="0"/>
                <w:color w:val="7B7C7E"/>
                <w:sz w:val="18"/>
              </w:rPr>
            </w:pPr>
            <w:r w:rsidRPr="00223C98">
              <w:rPr>
                <w:b w:val="0"/>
                <w:color w:val="7B7C7E"/>
                <w:sz w:val="18"/>
              </w:rPr>
              <w:sym w:font="Wingdings" w:char="F08E"/>
            </w:r>
            <w:r w:rsidRPr="00223C98">
              <w:rPr>
                <w:b w:val="0"/>
                <w:color w:val="7B7C7E"/>
                <w:sz w:val="18"/>
              </w:rPr>
              <w:t xml:space="preserve"> Ergänzen Sie</w:t>
            </w:r>
            <w:r>
              <w:rPr>
                <w:b w:val="0"/>
                <w:color w:val="7B7C7E"/>
                <w:sz w:val="18"/>
              </w:rPr>
              <w:t xml:space="preserve"> gegebenenfalls</w:t>
            </w:r>
            <w:r w:rsidRPr="00223C98">
              <w:rPr>
                <w:b w:val="0"/>
                <w:color w:val="7B7C7E"/>
                <w:sz w:val="18"/>
              </w:rPr>
              <w:t xml:space="preserve"> weitere </w:t>
            </w:r>
            <w:r w:rsidR="001A4559">
              <w:rPr>
                <w:b w:val="0"/>
                <w:color w:val="7B7C7E"/>
                <w:sz w:val="18"/>
              </w:rPr>
              <w:t>Chancen</w:t>
            </w:r>
            <w:r>
              <w:rPr>
                <w:b w:val="0"/>
                <w:color w:val="7B7C7E"/>
                <w:sz w:val="18"/>
              </w:rPr>
              <w:t xml:space="preserve"> gemeinsam</w:t>
            </w:r>
            <w:r w:rsidRPr="00223C98">
              <w:rPr>
                <w:b w:val="0"/>
                <w:color w:val="7B7C7E"/>
                <w:sz w:val="18"/>
              </w:rPr>
              <w:t>.</w:t>
            </w:r>
          </w:p>
          <w:p w14:paraId="5482CE53" w14:textId="17848C87" w:rsidR="00B733AD" w:rsidRDefault="00B733AD" w:rsidP="007114D1">
            <w:pPr>
              <w:pStyle w:val="berschrift5"/>
              <w:spacing w:before="0" w:line="220" w:lineRule="atLeast"/>
              <w:ind w:right="0"/>
              <w:jc w:val="right"/>
              <w:outlineLvl w:val="4"/>
              <w:rPr>
                <w:b w:val="0"/>
                <w:color w:val="7B7C7E"/>
                <w:sz w:val="18"/>
              </w:rPr>
            </w:pPr>
            <w:r w:rsidRPr="00223C98">
              <w:rPr>
                <w:b w:val="0"/>
                <w:color w:val="7B7C7E"/>
                <w:sz w:val="18"/>
              </w:rPr>
              <w:sym w:font="Wingdings" w:char="F08F"/>
            </w:r>
            <w:r w:rsidRPr="00223C98">
              <w:rPr>
                <w:b w:val="0"/>
                <w:color w:val="7B7C7E"/>
                <w:sz w:val="18"/>
              </w:rPr>
              <w:t xml:space="preserve"> Bewerten Sie im Team die einzelnen </w:t>
            </w:r>
            <w:r w:rsidR="001A4559">
              <w:rPr>
                <w:b w:val="0"/>
                <w:color w:val="7B7C7E"/>
                <w:sz w:val="18"/>
              </w:rPr>
              <w:t>Chancen</w:t>
            </w:r>
            <w:r w:rsidRPr="00223C98">
              <w:rPr>
                <w:b w:val="0"/>
                <w:color w:val="7B7C7E"/>
                <w:sz w:val="18"/>
              </w:rPr>
              <w:t xml:space="preserve"> </w:t>
            </w:r>
            <w:r>
              <w:rPr>
                <w:b w:val="0"/>
                <w:color w:val="7B7C7E"/>
                <w:sz w:val="18"/>
              </w:rPr>
              <w:t xml:space="preserve">anhand </w:t>
            </w:r>
            <w:r>
              <w:rPr>
                <w:b w:val="0"/>
                <w:color w:val="7B7C7E"/>
                <w:sz w:val="18"/>
              </w:rPr>
              <w:br/>
            </w:r>
            <w:r w:rsidRPr="00223C98">
              <w:rPr>
                <w:b w:val="0"/>
                <w:color w:val="7B7C7E"/>
                <w:sz w:val="18"/>
              </w:rPr>
              <w:t>eine</w:t>
            </w:r>
            <w:r>
              <w:rPr>
                <w:b w:val="0"/>
                <w:color w:val="7B7C7E"/>
                <w:sz w:val="18"/>
              </w:rPr>
              <w:t>r</w:t>
            </w:r>
            <w:r w:rsidRPr="00223C98">
              <w:rPr>
                <w:b w:val="0"/>
                <w:color w:val="7B7C7E"/>
                <w:sz w:val="18"/>
              </w:rPr>
              <w:t xml:space="preserve"> Skala Ihrer Wahl</w:t>
            </w:r>
            <w:r>
              <w:rPr>
                <w:b w:val="0"/>
                <w:color w:val="7B7C7E"/>
                <w:sz w:val="18"/>
              </w:rPr>
              <w:t xml:space="preserve"> </w:t>
            </w:r>
            <w:r w:rsidRPr="00223C98">
              <w:rPr>
                <w:b w:val="0"/>
                <w:color w:val="7B7C7E"/>
                <w:sz w:val="18"/>
              </w:rPr>
              <w:t>(1 bis 3, Schulnoten, 1 bis 10 usw.).</w:t>
            </w:r>
          </w:p>
          <w:p w14:paraId="3932351F" w14:textId="3EA33AA7" w:rsidR="00B733AD" w:rsidRPr="00223C98" w:rsidRDefault="00B733AD" w:rsidP="007114D1">
            <w:pPr>
              <w:pStyle w:val="berschrift5"/>
              <w:spacing w:before="0" w:line="220" w:lineRule="atLeast"/>
              <w:ind w:right="0"/>
              <w:jc w:val="right"/>
              <w:outlineLvl w:val="4"/>
              <w:rPr>
                <w:b w:val="0"/>
                <w:color w:val="7B7C7E"/>
                <w:sz w:val="18"/>
              </w:rPr>
            </w:pPr>
            <w:r w:rsidRPr="0078013F">
              <w:rPr>
                <w:sz w:val="18"/>
              </w:rPr>
              <w:t xml:space="preserve">Wichtig! Ein </w:t>
            </w:r>
            <w:r w:rsidR="001A4559">
              <w:rPr>
                <w:sz w:val="18"/>
              </w:rPr>
              <w:t>erwünschter</w:t>
            </w:r>
            <w:r w:rsidRPr="0078013F">
              <w:rPr>
                <w:sz w:val="18"/>
              </w:rPr>
              <w:t xml:space="preserve"> Effekt erhält immer eine hohe Bewertung.</w:t>
            </w:r>
          </w:p>
          <w:p w14:paraId="562CC079" w14:textId="0A9BD880" w:rsidR="00B733AD" w:rsidRPr="00223C98" w:rsidRDefault="00B733AD" w:rsidP="007114D1">
            <w:pPr>
              <w:pStyle w:val="berschrift5"/>
              <w:spacing w:before="0" w:line="220" w:lineRule="atLeast"/>
              <w:ind w:right="0"/>
              <w:jc w:val="right"/>
              <w:outlineLvl w:val="4"/>
              <w:rPr>
                <w:b w:val="0"/>
                <w:color w:val="7B7C7E"/>
                <w:sz w:val="18"/>
              </w:rPr>
            </w:pPr>
            <w:r w:rsidRPr="00223C98">
              <w:rPr>
                <w:b w:val="0"/>
                <w:color w:val="7B7C7E"/>
                <w:sz w:val="18"/>
              </w:rPr>
              <w:sym w:font="Wingdings" w:char="F090"/>
            </w:r>
            <w:r w:rsidRPr="00223C98">
              <w:rPr>
                <w:b w:val="0"/>
                <w:color w:val="7B7C7E"/>
                <w:sz w:val="18"/>
              </w:rPr>
              <w:t xml:space="preserve"> Multiplizieren Sie die drei Bewertungen in jeder Zeile miteinander</w:t>
            </w:r>
            <w:r>
              <w:rPr>
                <w:b w:val="0"/>
                <w:color w:val="7B7C7E"/>
                <w:sz w:val="18"/>
              </w:rPr>
              <w:t xml:space="preserve"> </w:t>
            </w:r>
            <w:r>
              <w:rPr>
                <w:b w:val="0"/>
                <w:color w:val="7B7C7E"/>
                <w:sz w:val="18"/>
              </w:rPr>
              <w:br/>
            </w:r>
            <w:r w:rsidRPr="00223C98">
              <w:rPr>
                <w:b w:val="0"/>
                <w:color w:val="7B7C7E"/>
                <w:sz w:val="18"/>
              </w:rPr>
              <w:t xml:space="preserve">und fassen Sie </w:t>
            </w:r>
            <w:r w:rsidR="001A4559">
              <w:rPr>
                <w:b w:val="0"/>
                <w:color w:val="7B7C7E"/>
                <w:sz w:val="18"/>
              </w:rPr>
              <w:t>Chancen</w:t>
            </w:r>
            <w:r w:rsidRPr="00223C98">
              <w:rPr>
                <w:b w:val="0"/>
                <w:color w:val="7B7C7E"/>
                <w:sz w:val="18"/>
              </w:rPr>
              <w:t xml:space="preserve"> nach deren jeweiligen Ergebnissen in </w:t>
            </w:r>
            <w:r>
              <w:rPr>
                <w:b w:val="0"/>
                <w:color w:val="7B7C7E"/>
                <w:sz w:val="18"/>
              </w:rPr>
              <w:br/>
            </w:r>
            <w:r w:rsidRPr="00223C98">
              <w:rPr>
                <w:b w:val="0"/>
                <w:color w:val="7B7C7E"/>
                <w:sz w:val="18"/>
              </w:rPr>
              <w:t xml:space="preserve">zumindest drei Gruppen zusammen, </w:t>
            </w:r>
            <w:r>
              <w:rPr>
                <w:b w:val="0"/>
                <w:color w:val="7B7C7E"/>
                <w:sz w:val="18"/>
              </w:rPr>
              <w:br/>
            </w:r>
            <w:r w:rsidRPr="00223C98">
              <w:rPr>
                <w:b w:val="0"/>
                <w:color w:val="7B7C7E"/>
                <w:sz w:val="18"/>
              </w:rPr>
              <w:t xml:space="preserve">z.B.: </w:t>
            </w:r>
            <w:r w:rsidR="002C22A6">
              <w:rPr>
                <w:b w:val="0"/>
                <w:color w:val="7B7C7E"/>
                <w:sz w:val="18"/>
              </w:rPr>
              <w:t>Chancen mit hohem, mittlerem und niedrigem Wirkungspotenzial</w:t>
            </w:r>
            <w:r w:rsidRPr="00223C98">
              <w:rPr>
                <w:b w:val="0"/>
                <w:color w:val="7B7C7E"/>
                <w:sz w:val="18"/>
              </w:rPr>
              <w:t>.</w:t>
            </w:r>
          </w:p>
          <w:p w14:paraId="0DE0D679" w14:textId="009FEA8E" w:rsidR="00B733AD" w:rsidRDefault="00B733AD" w:rsidP="002C22A6">
            <w:pPr>
              <w:pStyle w:val="berschrift5"/>
              <w:spacing w:before="0" w:line="220" w:lineRule="atLeast"/>
              <w:ind w:right="0"/>
              <w:jc w:val="right"/>
              <w:outlineLvl w:val="4"/>
            </w:pPr>
            <w:r w:rsidRPr="00223C98">
              <w:rPr>
                <w:b w:val="0"/>
                <w:color w:val="7B7C7E"/>
                <w:sz w:val="18"/>
              </w:rPr>
              <w:sym w:font="Wingdings" w:char="F091"/>
            </w:r>
            <w:r w:rsidRPr="00223C98">
              <w:rPr>
                <w:b w:val="0"/>
                <w:color w:val="7B7C7E"/>
                <w:sz w:val="18"/>
              </w:rPr>
              <w:t xml:space="preserve"> Entwickeln Sie im Team Maßnahmen, um zumindest </w:t>
            </w:r>
            <w:r>
              <w:rPr>
                <w:b w:val="0"/>
                <w:color w:val="7B7C7E"/>
                <w:sz w:val="18"/>
              </w:rPr>
              <w:br/>
            </w:r>
            <w:r w:rsidRPr="00223C98">
              <w:rPr>
                <w:b w:val="0"/>
                <w:color w:val="7B7C7E"/>
                <w:sz w:val="18"/>
              </w:rPr>
              <w:t xml:space="preserve">die </w:t>
            </w:r>
            <w:r w:rsidR="002C22A6">
              <w:rPr>
                <w:b w:val="0"/>
                <w:color w:val="7B7C7E"/>
                <w:sz w:val="18"/>
              </w:rPr>
              <w:t>vielversprechendsten Chancen zu erhöhen</w:t>
            </w:r>
            <w:r w:rsidRPr="00223C98">
              <w:rPr>
                <w:b w:val="0"/>
                <w:color w:val="7B7C7E"/>
                <w:sz w:val="18"/>
              </w:rPr>
              <w:t>.</w:t>
            </w:r>
          </w:p>
        </w:tc>
      </w:tr>
      <w:tr w:rsidR="00B733AD" w14:paraId="5F30AB8E" w14:textId="77777777" w:rsidTr="007114D1">
        <w:tc>
          <w:tcPr>
            <w:tcW w:w="6095" w:type="dxa"/>
            <w:tcBorders>
              <w:bottom w:val="single" w:sz="12" w:space="0" w:color="7B7C7E"/>
            </w:tcBorders>
          </w:tcPr>
          <w:p w14:paraId="190CDD20" w14:textId="77777777" w:rsidR="00B733AD" w:rsidRDefault="00B733AD" w:rsidP="007114D1"/>
        </w:tc>
        <w:tc>
          <w:tcPr>
            <w:tcW w:w="426" w:type="dxa"/>
          </w:tcPr>
          <w:p w14:paraId="1D8BCEC6" w14:textId="77777777" w:rsidR="00B733AD" w:rsidRDefault="00B733AD" w:rsidP="007114D1"/>
        </w:tc>
        <w:tc>
          <w:tcPr>
            <w:tcW w:w="6484" w:type="dxa"/>
            <w:vMerge/>
          </w:tcPr>
          <w:p w14:paraId="1788339C" w14:textId="77777777" w:rsidR="00B733AD" w:rsidRDefault="00B733AD" w:rsidP="007114D1"/>
        </w:tc>
      </w:tr>
      <w:tr w:rsidR="00B733AD" w14:paraId="18C78089" w14:textId="77777777" w:rsidTr="007114D1">
        <w:tc>
          <w:tcPr>
            <w:tcW w:w="6095" w:type="dxa"/>
            <w:tcBorders>
              <w:top w:val="single" w:sz="12" w:space="0" w:color="7B7C7E"/>
              <w:left w:val="single" w:sz="12" w:space="0" w:color="7B7C7E"/>
              <w:bottom w:val="single" w:sz="12" w:space="0" w:color="7B7C7E"/>
              <w:right w:val="single" w:sz="12" w:space="0" w:color="7B7C7E"/>
            </w:tcBorders>
          </w:tcPr>
          <w:p w14:paraId="69325627" w14:textId="77777777" w:rsidR="00B733AD" w:rsidRDefault="00B733AD" w:rsidP="007114D1"/>
        </w:tc>
        <w:tc>
          <w:tcPr>
            <w:tcW w:w="426" w:type="dxa"/>
            <w:tcBorders>
              <w:left w:val="single" w:sz="12" w:space="0" w:color="7B7C7E"/>
            </w:tcBorders>
          </w:tcPr>
          <w:p w14:paraId="4B2001C4" w14:textId="77777777" w:rsidR="00B733AD" w:rsidRDefault="00B733AD" w:rsidP="007114D1"/>
        </w:tc>
        <w:tc>
          <w:tcPr>
            <w:tcW w:w="6484" w:type="dxa"/>
            <w:vMerge/>
          </w:tcPr>
          <w:p w14:paraId="25F08FC0" w14:textId="77777777" w:rsidR="00B733AD" w:rsidRDefault="00B733AD" w:rsidP="007114D1"/>
        </w:tc>
      </w:tr>
      <w:tr w:rsidR="00B733AD" w14:paraId="3032FD0C" w14:textId="77777777" w:rsidTr="007114D1">
        <w:tc>
          <w:tcPr>
            <w:tcW w:w="6095" w:type="dxa"/>
            <w:tcBorders>
              <w:top w:val="single" w:sz="12" w:space="0" w:color="7B7C7E"/>
              <w:bottom w:val="single" w:sz="12" w:space="0" w:color="7B7C7E"/>
            </w:tcBorders>
          </w:tcPr>
          <w:p w14:paraId="389ABBB2" w14:textId="77777777" w:rsidR="00B733AD" w:rsidRPr="0078013F" w:rsidRDefault="00B733AD" w:rsidP="007114D1">
            <w:r w:rsidRPr="0078013F">
              <w:rPr>
                <w:color w:val="7B7C7E"/>
              </w:rPr>
              <w:t>Beschaffungsvorhaben</w:t>
            </w:r>
          </w:p>
        </w:tc>
        <w:tc>
          <w:tcPr>
            <w:tcW w:w="426" w:type="dxa"/>
          </w:tcPr>
          <w:p w14:paraId="231F70C9" w14:textId="77777777" w:rsidR="00B733AD" w:rsidRDefault="00B733AD" w:rsidP="007114D1"/>
        </w:tc>
        <w:tc>
          <w:tcPr>
            <w:tcW w:w="6484" w:type="dxa"/>
            <w:vMerge/>
          </w:tcPr>
          <w:p w14:paraId="08368FB0" w14:textId="77777777" w:rsidR="00B733AD" w:rsidRDefault="00B733AD" w:rsidP="007114D1"/>
        </w:tc>
      </w:tr>
      <w:tr w:rsidR="00B733AD" w14:paraId="3748081D" w14:textId="77777777" w:rsidTr="007114D1">
        <w:tc>
          <w:tcPr>
            <w:tcW w:w="6095" w:type="dxa"/>
            <w:tcBorders>
              <w:top w:val="single" w:sz="12" w:space="0" w:color="7B7C7E"/>
              <w:left w:val="single" w:sz="12" w:space="0" w:color="7B7C7E"/>
              <w:bottom w:val="single" w:sz="12" w:space="0" w:color="7B7C7E"/>
              <w:right w:val="single" w:sz="12" w:space="0" w:color="7B7C7E"/>
            </w:tcBorders>
          </w:tcPr>
          <w:p w14:paraId="2F229259" w14:textId="77777777" w:rsidR="00B733AD" w:rsidRDefault="00B733AD" w:rsidP="007114D1"/>
        </w:tc>
        <w:tc>
          <w:tcPr>
            <w:tcW w:w="426" w:type="dxa"/>
            <w:tcBorders>
              <w:left w:val="single" w:sz="12" w:space="0" w:color="7B7C7E"/>
            </w:tcBorders>
          </w:tcPr>
          <w:p w14:paraId="5C5523C4" w14:textId="77777777" w:rsidR="00B733AD" w:rsidRDefault="00B733AD" w:rsidP="007114D1"/>
        </w:tc>
        <w:tc>
          <w:tcPr>
            <w:tcW w:w="6484" w:type="dxa"/>
            <w:vMerge/>
          </w:tcPr>
          <w:p w14:paraId="494A0253" w14:textId="77777777" w:rsidR="00B733AD" w:rsidRDefault="00B733AD" w:rsidP="007114D1"/>
        </w:tc>
      </w:tr>
      <w:tr w:rsidR="00B733AD" w14:paraId="7709085B" w14:textId="77777777" w:rsidTr="007114D1">
        <w:tc>
          <w:tcPr>
            <w:tcW w:w="6095" w:type="dxa"/>
            <w:tcBorders>
              <w:top w:val="single" w:sz="12" w:space="0" w:color="7B7C7E"/>
              <w:bottom w:val="single" w:sz="12" w:space="0" w:color="7B7C7E"/>
            </w:tcBorders>
          </w:tcPr>
          <w:p w14:paraId="616C11D5" w14:textId="77777777" w:rsidR="00B733AD" w:rsidRPr="0078013F" w:rsidRDefault="00B733AD" w:rsidP="007114D1">
            <w:r w:rsidRPr="0078013F">
              <w:rPr>
                <w:color w:val="7B7C7E"/>
              </w:rPr>
              <w:t>Ort und Datum</w:t>
            </w:r>
          </w:p>
        </w:tc>
        <w:tc>
          <w:tcPr>
            <w:tcW w:w="426" w:type="dxa"/>
          </w:tcPr>
          <w:p w14:paraId="09F4F54B" w14:textId="77777777" w:rsidR="00B733AD" w:rsidRDefault="00B733AD" w:rsidP="007114D1"/>
        </w:tc>
        <w:tc>
          <w:tcPr>
            <w:tcW w:w="6484" w:type="dxa"/>
            <w:vMerge/>
          </w:tcPr>
          <w:p w14:paraId="1572FAB7" w14:textId="77777777" w:rsidR="00B733AD" w:rsidRDefault="00B733AD" w:rsidP="007114D1"/>
        </w:tc>
      </w:tr>
      <w:tr w:rsidR="00B733AD" w14:paraId="453D5FF0" w14:textId="77777777" w:rsidTr="007114D1">
        <w:trPr>
          <w:trHeight w:val="2327"/>
        </w:trPr>
        <w:tc>
          <w:tcPr>
            <w:tcW w:w="6095" w:type="dxa"/>
            <w:tcBorders>
              <w:top w:val="single" w:sz="12" w:space="0" w:color="7B7C7E"/>
              <w:left w:val="single" w:sz="12" w:space="0" w:color="7B7C7E"/>
              <w:bottom w:val="single" w:sz="12" w:space="0" w:color="7B7C7E"/>
              <w:right w:val="single" w:sz="12" w:space="0" w:color="7B7C7E"/>
            </w:tcBorders>
          </w:tcPr>
          <w:p w14:paraId="30928F02" w14:textId="77777777" w:rsidR="00B733AD" w:rsidRDefault="00B733AD" w:rsidP="007114D1"/>
        </w:tc>
        <w:tc>
          <w:tcPr>
            <w:tcW w:w="426" w:type="dxa"/>
            <w:tcBorders>
              <w:left w:val="single" w:sz="12" w:space="0" w:color="7B7C7E"/>
            </w:tcBorders>
          </w:tcPr>
          <w:p w14:paraId="018514A0" w14:textId="77777777" w:rsidR="00B733AD" w:rsidRDefault="00B733AD" w:rsidP="007114D1"/>
        </w:tc>
        <w:tc>
          <w:tcPr>
            <w:tcW w:w="6484" w:type="dxa"/>
            <w:vMerge/>
          </w:tcPr>
          <w:p w14:paraId="6974E9E2" w14:textId="77777777" w:rsidR="00B733AD" w:rsidRDefault="00B733AD" w:rsidP="007114D1"/>
        </w:tc>
      </w:tr>
      <w:tr w:rsidR="00B733AD" w14:paraId="082FBC3D" w14:textId="77777777" w:rsidTr="007114D1">
        <w:tc>
          <w:tcPr>
            <w:tcW w:w="6095" w:type="dxa"/>
            <w:tcBorders>
              <w:top w:val="single" w:sz="12" w:space="0" w:color="7B7C7E"/>
            </w:tcBorders>
          </w:tcPr>
          <w:p w14:paraId="5E966183" w14:textId="77777777" w:rsidR="00B733AD" w:rsidRPr="0078013F" w:rsidRDefault="00B733AD" w:rsidP="007114D1">
            <w:proofErr w:type="spellStart"/>
            <w:r w:rsidRPr="0078013F">
              <w:rPr>
                <w:color w:val="7B7C7E"/>
              </w:rPr>
              <w:t>TeilnehmerInnen</w:t>
            </w:r>
            <w:proofErr w:type="spellEnd"/>
          </w:p>
        </w:tc>
        <w:tc>
          <w:tcPr>
            <w:tcW w:w="426" w:type="dxa"/>
          </w:tcPr>
          <w:p w14:paraId="4A27CAF0" w14:textId="77777777" w:rsidR="00B733AD" w:rsidRDefault="00B733AD" w:rsidP="007114D1"/>
        </w:tc>
        <w:tc>
          <w:tcPr>
            <w:tcW w:w="6484" w:type="dxa"/>
            <w:vMerge/>
          </w:tcPr>
          <w:p w14:paraId="73A125B0" w14:textId="77777777" w:rsidR="00B733AD" w:rsidRDefault="00B733AD" w:rsidP="007114D1"/>
        </w:tc>
      </w:tr>
    </w:tbl>
    <w:p w14:paraId="2A5527D5" w14:textId="77777777" w:rsidR="00B733AD" w:rsidRDefault="00B733AD" w:rsidP="00B733AD"/>
    <w:p w14:paraId="1FE5EEA6" w14:textId="64DD87B5" w:rsidR="00B733AD" w:rsidRDefault="00B733AD" w:rsidP="00B733AD">
      <w:pPr>
        <w:pStyle w:val="berschrift5"/>
        <w:spacing w:line="220" w:lineRule="atLeast"/>
        <w:ind w:right="0"/>
        <w:rPr>
          <w:rStyle w:val="Hervorhebung"/>
        </w:rPr>
      </w:pPr>
      <w:r w:rsidRPr="003B1C01">
        <w:rPr>
          <w:rStyle w:val="Hervorhebung"/>
        </w:rPr>
        <w:sym w:font="Wingdings" w:char="F0DC"/>
      </w:r>
      <w:r w:rsidRPr="003B1C01">
        <w:rPr>
          <w:rStyle w:val="Hervorhebung"/>
        </w:rPr>
        <w:t xml:space="preserve"> </w:t>
      </w:r>
      <w:r>
        <w:rPr>
          <w:rStyle w:val="Hervorhebung"/>
        </w:rPr>
        <w:t xml:space="preserve">Die praktische Durchführung </w:t>
      </w:r>
      <w:r w:rsidR="002C22A6">
        <w:rPr>
          <w:rStyle w:val="Hervorhebung"/>
        </w:rPr>
        <w:t>des Chancenmanagements</w:t>
      </w:r>
      <w:r>
        <w:rPr>
          <w:rStyle w:val="Hervorhebung"/>
        </w:rPr>
        <w:t xml:space="preserve"> wird Ihnen auf Flipcharts und Pinnwänden leichter fallen. Diese Vorlage wird Ihnen vor allem bei der Vorbereitung und Dokumentation helfen.</w:t>
      </w:r>
    </w:p>
    <w:p w14:paraId="530108BB" w14:textId="77777777" w:rsidR="00B733AD" w:rsidRDefault="00B733AD" w:rsidP="00B733AD">
      <w:pPr>
        <w:spacing w:line="240" w:lineRule="auto"/>
      </w:pPr>
      <w:r>
        <w:br w:type="page"/>
      </w:r>
    </w:p>
    <w:tbl>
      <w:tblPr>
        <w:tblStyle w:val="Tabellenraster"/>
        <w:tblW w:w="0" w:type="auto"/>
        <w:tblInd w:w="137" w:type="dxa"/>
        <w:tblLayout w:type="fixed"/>
        <w:tblLook w:val="04A0" w:firstRow="1" w:lastRow="0" w:firstColumn="1" w:lastColumn="0" w:noHBand="0" w:noVBand="1"/>
      </w:tblPr>
      <w:tblGrid>
        <w:gridCol w:w="2977"/>
        <w:gridCol w:w="953"/>
        <w:gridCol w:w="953"/>
        <w:gridCol w:w="953"/>
        <w:gridCol w:w="954"/>
        <w:gridCol w:w="1715"/>
        <w:gridCol w:w="4500"/>
      </w:tblGrid>
      <w:tr w:rsidR="00B733AD" w14:paraId="58AAA8A5" w14:textId="77777777" w:rsidTr="007114D1">
        <w:trPr>
          <w:cantSplit/>
          <w:trHeight w:val="1856"/>
        </w:trPr>
        <w:tc>
          <w:tcPr>
            <w:tcW w:w="2977" w:type="dxa"/>
            <w:vAlign w:val="center"/>
          </w:tcPr>
          <w:p w14:paraId="69B8D123" w14:textId="2C950813" w:rsidR="00B733AD" w:rsidRPr="000D7D0C" w:rsidRDefault="00B733AD" w:rsidP="002C22A6">
            <w:pPr>
              <w:spacing w:after="0"/>
              <w:jc w:val="center"/>
              <w:rPr>
                <w:b/>
                <w:color w:val="0096BB"/>
              </w:rPr>
            </w:pPr>
            <w:r w:rsidRPr="000D7D0C">
              <w:rPr>
                <w:b/>
                <w:color w:val="0096BB"/>
                <w:sz w:val="22"/>
              </w:rPr>
              <w:lastRenderedPageBreak/>
              <w:t>Identifizierte</w:t>
            </w:r>
            <w:r w:rsidRPr="000D7D0C">
              <w:rPr>
                <w:b/>
                <w:color w:val="0096BB"/>
                <w:sz w:val="22"/>
              </w:rPr>
              <w:br/>
            </w:r>
            <w:r w:rsidR="002C22A6">
              <w:rPr>
                <w:b/>
                <w:color w:val="0096BB"/>
                <w:sz w:val="22"/>
              </w:rPr>
              <w:t>Chancen</w:t>
            </w:r>
          </w:p>
        </w:tc>
        <w:tc>
          <w:tcPr>
            <w:tcW w:w="953" w:type="dxa"/>
            <w:textDirection w:val="btLr"/>
            <w:vAlign w:val="center"/>
          </w:tcPr>
          <w:p w14:paraId="723C186F" w14:textId="2C996BCA" w:rsidR="00B733AD" w:rsidRPr="000D7D0C" w:rsidRDefault="00B733AD" w:rsidP="007114D1">
            <w:pPr>
              <w:spacing w:after="0"/>
              <w:ind w:left="113" w:right="113"/>
              <w:jc w:val="center"/>
              <w:rPr>
                <w:b/>
                <w:color w:val="7B7C7E"/>
              </w:rPr>
            </w:pPr>
            <w:r w:rsidRPr="000D7D0C">
              <w:rPr>
                <w:b/>
                <w:color w:val="7B7C7E"/>
              </w:rPr>
              <w:t>Eintritts-</w:t>
            </w:r>
            <w:r w:rsidRPr="000D7D0C">
              <w:rPr>
                <w:b/>
                <w:color w:val="7B7C7E"/>
              </w:rPr>
              <w:br/>
            </w:r>
            <w:proofErr w:type="spellStart"/>
            <w:r w:rsidRPr="000D7D0C">
              <w:rPr>
                <w:b/>
                <w:color w:val="7B7C7E"/>
              </w:rPr>
              <w:t>wahrscheinlichkeit</w:t>
            </w:r>
            <w:proofErr w:type="spellEnd"/>
            <w:r w:rsidRPr="000D7D0C">
              <w:rPr>
                <w:b/>
                <w:color w:val="7B7C7E"/>
              </w:rPr>
              <w:br/>
              <w:t>[</w:t>
            </w:r>
            <w:r w:rsidR="002C22A6">
              <w:rPr>
                <w:b/>
                <w:color w:val="7B7C7E"/>
              </w:rPr>
              <w:t xml:space="preserve"> </w:t>
            </w:r>
            <w:proofErr w:type="gramStart"/>
            <w:r w:rsidRPr="000D7D0C">
              <w:rPr>
                <w:b/>
                <w:color w:val="7B7C7E"/>
              </w:rPr>
              <w:t>A</w:t>
            </w:r>
            <w:r w:rsidR="002C22A6">
              <w:rPr>
                <w:b/>
                <w:color w:val="7B7C7E"/>
              </w:rPr>
              <w:t xml:space="preserve"> </w:t>
            </w:r>
            <w:r w:rsidRPr="000D7D0C">
              <w:rPr>
                <w:b/>
                <w:color w:val="7B7C7E"/>
              </w:rPr>
              <w:t>]</w:t>
            </w:r>
            <w:proofErr w:type="gramEnd"/>
          </w:p>
        </w:tc>
        <w:tc>
          <w:tcPr>
            <w:tcW w:w="953" w:type="dxa"/>
            <w:textDirection w:val="btLr"/>
            <w:vAlign w:val="center"/>
          </w:tcPr>
          <w:p w14:paraId="068249AC" w14:textId="7A91C79F" w:rsidR="00B733AD" w:rsidRPr="000D7D0C" w:rsidRDefault="002C22A6" w:rsidP="007114D1">
            <w:pPr>
              <w:spacing w:after="0"/>
              <w:ind w:left="113" w:right="113"/>
              <w:jc w:val="center"/>
              <w:rPr>
                <w:b/>
                <w:color w:val="7B7C7E"/>
              </w:rPr>
            </w:pPr>
            <w:r>
              <w:rPr>
                <w:b/>
                <w:color w:val="7B7C7E"/>
              </w:rPr>
              <w:t>Nutzenpotenzial</w:t>
            </w:r>
            <w:r w:rsidR="00B733AD" w:rsidRPr="000D7D0C">
              <w:rPr>
                <w:b/>
                <w:color w:val="7B7C7E"/>
              </w:rPr>
              <w:br/>
              <w:t>[</w:t>
            </w:r>
            <w:r>
              <w:rPr>
                <w:b/>
                <w:color w:val="7B7C7E"/>
              </w:rPr>
              <w:t xml:space="preserve"> </w:t>
            </w:r>
            <w:proofErr w:type="gramStart"/>
            <w:r w:rsidR="00B733AD" w:rsidRPr="000D7D0C">
              <w:rPr>
                <w:b/>
                <w:color w:val="7B7C7E"/>
              </w:rPr>
              <w:t>B</w:t>
            </w:r>
            <w:r>
              <w:rPr>
                <w:b/>
                <w:color w:val="7B7C7E"/>
              </w:rPr>
              <w:t xml:space="preserve"> </w:t>
            </w:r>
            <w:r w:rsidR="00B733AD" w:rsidRPr="000D7D0C">
              <w:rPr>
                <w:b/>
                <w:color w:val="7B7C7E"/>
              </w:rPr>
              <w:t>]</w:t>
            </w:r>
            <w:proofErr w:type="gramEnd"/>
          </w:p>
        </w:tc>
        <w:tc>
          <w:tcPr>
            <w:tcW w:w="953" w:type="dxa"/>
            <w:textDirection w:val="btLr"/>
            <w:vAlign w:val="center"/>
          </w:tcPr>
          <w:p w14:paraId="4F50FBF6" w14:textId="725D2A06" w:rsidR="00B733AD" w:rsidRPr="000D7D0C" w:rsidRDefault="0049554A" w:rsidP="007114D1">
            <w:pPr>
              <w:spacing w:after="0"/>
              <w:ind w:left="113" w:right="113"/>
              <w:jc w:val="center"/>
              <w:rPr>
                <w:b/>
                <w:color w:val="7B7C7E"/>
              </w:rPr>
            </w:pPr>
            <w:r>
              <w:rPr>
                <w:b/>
                <w:color w:val="7B7C7E"/>
              </w:rPr>
              <w:t>Einfluss</w:t>
            </w:r>
            <w:r w:rsidR="00B733AD" w:rsidRPr="000D7D0C">
              <w:rPr>
                <w:b/>
                <w:color w:val="7B7C7E"/>
              </w:rPr>
              <w:t>-</w:t>
            </w:r>
            <w:r w:rsidR="00B733AD" w:rsidRPr="000D7D0C">
              <w:rPr>
                <w:b/>
                <w:color w:val="7B7C7E"/>
              </w:rPr>
              <w:br/>
            </w:r>
            <w:proofErr w:type="spellStart"/>
            <w:r w:rsidR="00B733AD" w:rsidRPr="000D7D0C">
              <w:rPr>
                <w:b/>
                <w:color w:val="7B7C7E"/>
              </w:rPr>
              <w:t>wahrscheinlichkeit</w:t>
            </w:r>
            <w:proofErr w:type="spellEnd"/>
            <w:r w:rsidR="00B733AD" w:rsidRPr="000D7D0C">
              <w:rPr>
                <w:b/>
                <w:color w:val="7B7C7E"/>
              </w:rPr>
              <w:br/>
              <w:t>[</w:t>
            </w:r>
            <w:r w:rsidR="002C22A6">
              <w:rPr>
                <w:b/>
                <w:color w:val="7B7C7E"/>
              </w:rPr>
              <w:t xml:space="preserve"> </w:t>
            </w:r>
            <w:proofErr w:type="gramStart"/>
            <w:r w:rsidR="00B733AD" w:rsidRPr="000D7D0C">
              <w:rPr>
                <w:b/>
                <w:color w:val="7B7C7E"/>
              </w:rPr>
              <w:t>C</w:t>
            </w:r>
            <w:r w:rsidR="002C22A6">
              <w:rPr>
                <w:b/>
                <w:color w:val="7B7C7E"/>
              </w:rPr>
              <w:t xml:space="preserve"> </w:t>
            </w:r>
            <w:r w:rsidR="00B733AD" w:rsidRPr="000D7D0C">
              <w:rPr>
                <w:b/>
                <w:color w:val="7B7C7E"/>
              </w:rPr>
              <w:t>]</w:t>
            </w:r>
            <w:proofErr w:type="gramEnd"/>
          </w:p>
        </w:tc>
        <w:tc>
          <w:tcPr>
            <w:tcW w:w="954" w:type="dxa"/>
            <w:textDirection w:val="btLr"/>
            <w:vAlign w:val="center"/>
          </w:tcPr>
          <w:p w14:paraId="70DEFA36" w14:textId="751A509B" w:rsidR="00B733AD" w:rsidRPr="000D7D0C" w:rsidRDefault="00B733AD" w:rsidP="002C22A6">
            <w:pPr>
              <w:spacing w:after="0"/>
              <w:ind w:left="113" w:right="113"/>
              <w:jc w:val="center"/>
              <w:rPr>
                <w:b/>
                <w:color w:val="0096BB"/>
              </w:rPr>
            </w:pPr>
            <w:r w:rsidRPr="000D7D0C">
              <w:rPr>
                <w:b/>
                <w:color w:val="0096BB"/>
              </w:rPr>
              <w:t>Bewertungs</w:t>
            </w:r>
            <w:r>
              <w:rPr>
                <w:b/>
                <w:color w:val="0096BB"/>
              </w:rPr>
              <w:t>-</w:t>
            </w:r>
            <w:r>
              <w:rPr>
                <w:b/>
                <w:color w:val="0096BB"/>
              </w:rPr>
              <w:br/>
            </w:r>
            <w:proofErr w:type="spellStart"/>
            <w:r w:rsidRPr="000D7D0C">
              <w:rPr>
                <w:b/>
                <w:color w:val="0096BB"/>
              </w:rPr>
              <w:t>ergebnis</w:t>
            </w:r>
            <w:proofErr w:type="spellEnd"/>
            <w:r>
              <w:rPr>
                <w:b/>
                <w:color w:val="0096BB"/>
              </w:rPr>
              <w:br/>
            </w:r>
            <w:r w:rsidR="002C22A6">
              <w:rPr>
                <w:b/>
                <w:color w:val="0096BB"/>
              </w:rPr>
              <w:t xml:space="preserve">[ </w:t>
            </w:r>
            <w:r w:rsidRPr="000D7D0C">
              <w:rPr>
                <w:b/>
                <w:color w:val="0096BB"/>
              </w:rPr>
              <w:t xml:space="preserve">A x B x </w:t>
            </w:r>
            <w:proofErr w:type="gramStart"/>
            <w:r w:rsidRPr="000D7D0C">
              <w:rPr>
                <w:b/>
                <w:color w:val="0096BB"/>
              </w:rPr>
              <w:t>C</w:t>
            </w:r>
            <w:r w:rsidR="002C22A6">
              <w:rPr>
                <w:b/>
                <w:color w:val="0096BB"/>
              </w:rPr>
              <w:t xml:space="preserve"> </w:t>
            </w:r>
            <w:r w:rsidRPr="000D7D0C">
              <w:rPr>
                <w:b/>
                <w:color w:val="0096BB"/>
              </w:rPr>
              <w:t>]</w:t>
            </w:r>
            <w:proofErr w:type="gramEnd"/>
          </w:p>
        </w:tc>
        <w:tc>
          <w:tcPr>
            <w:tcW w:w="1715" w:type="dxa"/>
            <w:vAlign w:val="center"/>
          </w:tcPr>
          <w:p w14:paraId="3531CE66" w14:textId="5002ABA1" w:rsidR="00B733AD" w:rsidRPr="000D7D0C" w:rsidRDefault="002C22A6" w:rsidP="007114D1">
            <w:pPr>
              <w:spacing w:after="0"/>
              <w:jc w:val="center"/>
              <w:rPr>
                <w:b/>
                <w:color w:val="0096BB"/>
              </w:rPr>
            </w:pPr>
            <w:r>
              <w:rPr>
                <w:b/>
                <w:color w:val="7B7C7E"/>
              </w:rPr>
              <w:t>Chancen</w:t>
            </w:r>
            <w:r w:rsidR="00B733AD" w:rsidRPr="000D7D0C">
              <w:rPr>
                <w:b/>
                <w:color w:val="7B7C7E"/>
              </w:rPr>
              <w:t>gruppe</w:t>
            </w:r>
          </w:p>
        </w:tc>
        <w:tc>
          <w:tcPr>
            <w:tcW w:w="4500" w:type="dxa"/>
            <w:vAlign w:val="center"/>
          </w:tcPr>
          <w:p w14:paraId="52C7DE5E" w14:textId="77777777" w:rsidR="00B733AD" w:rsidRPr="000D7D0C" w:rsidRDefault="00B733AD" w:rsidP="007114D1">
            <w:pPr>
              <w:spacing w:after="0"/>
              <w:jc w:val="center"/>
              <w:rPr>
                <w:b/>
                <w:color w:val="0096BB"/>
              </w:rPr>
            </w:pPr>
            <w:r w:rsidRPr="000D7D0C">
              <w:rPr>
                <w:b/>
                <w:color w:val="0096BB"/>
              </w:rPr>
              <w:t>Maßnahme(n)</w:t>
            </w:r>
          </w:p>
        </w:tc>
      </w:tr>
      <w:tr w:rsidR="00B733AD" w14:paraId="06607CD8" w14:textId="77777777" w:rsidTr="007114D1">
        <w:trPr>
          <w:cantSplit/>
          <w:trHeight w:val="3915"/>
        </w:trPr>
        <w:tc>
          <w:tcPr>
            <w:tcW w:w="2977" w:type="dxa"/>
          </w:tcPr>
          <w:p w14:paraId="26149C62" w14:textId="18203FE0" w:rsidR="00B733AD" w:rsidRDefault="00B733AD" w:rsidP="00F33F27">
            <w:pPr>
              <w:spacing w:after="0"/>
              <w:jc w:val="left"/>
            </w:pPr>
            <w:r w:rsidRPr="00001A99">
              <w:rPr>
                <w:color w:val="7B7C7E"/>
                <w:sz w:val="14"/>
              </w:rPr>
              <w:t xml:space="preserve">Formulieren Sie </w:t>
            </w:r>
            <w:r w:rsidR="00F33F27">
              <w:rPr>
                <w:color w:val="7B7C7E"/>
                <w:sz w:val="14"/>
              </w:rPr>
              <w:t>Chancen</w:t>
            </w:r>
            <w:r w:rsidRPr="00001A99">
              <w:rPr>
                <w:color w:val="7B7C7E"/>
                <w:sz w:val="14"/>
              </w:rPr>
              <w:t xml:space="preserve"> möglichst als </w:t>
            </w:r>
            <w:r>
              <w:rPr>
                <w:color w:val="7B7C7E"/>
                <w:sz w:val="14"/>
              </w:rPr>
              <w:br/>
            </w:r>
            <w:r w:rsidRPr="00001A99">
              <w:rPr>
                <w:color w:val="7B7C7E"/>
                <w:sz w:val="14"/>
              </w:rPr>
              <w:t xml:space="preserve">Ereignis, z.B.: Ziel X wird </w:t>
            </w:r>
            <w:r w:rsidR="00F33F27">
              <w:rPr>
                <w:color w:val="7B7C7E"/>
                <w:sz w:val="14"/>
              </w:rPr>
              <w:t>übererfüllt</w:t>
            </w:r>
            <w:r>
              <w:rPr>
                <w:color w:val="7B7C7E"/>
                <w:sz w:val="14"/>
              </w:rPr>
              <w:t>,</w:t>
            </w:r>
            <w:r w:rsidRPr="00001A99">
              <w:rPr>
                <w:color w:val="7B7C7E"/>
                <w:sz w:val="14"/>
              </w:rPr>
              <w:t xml:space="preserve"> </w:t>
            </w:r>
            <w:r>
              <w:rPr>
                <w:color w:val="7B7C7E"/>
                <w:sz w:val="14"/>
              </w:rPr>
              <w:br/>
            </w:r>
            <w:r w:rsidR="00F33F27">
              <w:rPr>
                <w:color w:val="7B7C7E"/>
                <w:sz w:val="14"/>
              </w:rPr>
              <w:t xml:space="preserve">Gruppe Y wird auch auf das Vorhaben </w:t>
            </w:r>
            <w:r w:rsidR="00F33F27">
              <w:rPr>
                <w:color w:val="7B7C7E"/>
                <w:sz w:val="14"/>
              </w:rPr>
              <w:br/>
              <w:t>aufmerksam</w:t>
            </w:r>
            <w:r>
              <w:rPr>
                <w:color w:val="7B7C7E"/>
                <w:sz w:val="14"/>
              </w:rPr>
              <w:t xml:space="preserve"> oder für </w:t>
            </w:r>
            <w:r w:rsidR="00F33F27">
              <w:rPr>
                <w:color w:val="7B7C7E"/>
                <w:sz w:val="14"/>
              </w:rPr>
              <w:t xml:space="preserve">die zusätzliche </w:t>
            </w:r>
            <w:r w:rsidR="00F33F27">
              <w:rPr>
                <w:color w:val="7B7C7E"/>
                <w:sz w:val="14"/>
              </w:rPr>
              <w:br/>
            </w:r>
            <w:r>
              <w:rPr>
                <w:color w:val="7B7C7E"/>
                <w:sz w:val="14"/>
              </w:rPr>
              <w:t xml:space="preserve">Funktion Z </w:t>
            </w:r>
            <w:r w:rsidR="00F33F27">
              <w:rPr>
                <w:color w:val="7B7C7E"/>
                <w:sz w:val="14"/>
              </w:rPr>
              <w:t xml:space="preserve">wird eine integrierte Lösung </w:t>
            </w:r>
            <w:r w:rsidR="00F33F27">
              <w:rPr>
                <w:color w:val="7B7C7E"/>
                <w:sz w:val="14"/>
              </w:rPr>
              <w:br/>
              <w:t>gefunden</w:t>
            </w:r>
            <w:r>
              <w:rPr>
                <w:color w:val="7B7C7E"/>
                <w:sz w:val="14"/>
              </w:rPr>
              <w:t>.</w:t>
            </w:r>
          </w:p>
        </w:tc>
        <w:tc>
          <w:tcPr>
            <w:tcW w:w="953" w:type="dxa"/>
            <w:textDirection w:val="btLr"/>
            <w:vAlign w:val="center"/>
          </w:tcPr>
          <w:p w14:paraId="7FC0184A" w14:textId="3B479691" w:rsidR="00B733AD" w:rsidRDefault="00B733AD" w:rsidP="007114D1">
            <w:pPr>
              <w:spacing w:after="0"/>
              <w:ind w:left="113" w:right="113"/>
              <w:jc w:val="right"/>
              <w:rPr>
                <w:color w:val="7B7C7E"/>
                <w:sz w:val="14"/>
              </w:rPr>
            </w:pPr>
            <w:r>
              <w:rPr>
                <w:color w:val="7B7C7E"/>
                <w:sz w:val="14"/>
              </w:rPr>
              <w:t>Wie wa</w:t>
            </w:r>
            <w:r w:rsidR="00F33F27">
              <w:rPr>
                <w:color w:val="7B7C7E"/>
                <w:sz w:val="14"/>
              </w:rPr>
              <w:t>hrscheinlich ist es, dass diese</w:t>
            </w:r>
            <w:r>
              <w:rPr>
                <w:color w:val="7B7C7E"/>
                <w:sz w:val="14"/>
              </w:rPr>
              <w:t xml:space="preserve"> </w:t>
            </w:r>
            <w:r w:rsidR="00F33F27">
              <w:rPr>
                <w:color w:val="7B7C7E"/>
                <w:sz w:val="14"/>
              </w:rPr>
              <w:t>Chance ergriffen wird bzw. dieses</w:t>
            </w:r>
            <w:r>
              <w:rPr>
                <w:color w:val="7B7C7E"/>
                <w:sz w:val="14"/>
              </w:rPr>
              <w:t xml:space="preserve"> </w:t>
            </w:r>
            <w:r w:rsidR="00F33F27">
              <w:rPr>
                <w:color w:val="7B7C7E"/>
                <w:sz w:val="14"/>
              </w:rPr>
              <w:t>Ereignis</w:t>
            </w:r>
            <w:r>
              <w:rPr>
                <w:color w:val="7B7C7E"/>
                <w:sz w:val="14"/>
              </w:rPr>
              <w:t xml:space="preserve"> eintritt?</w:t>
            </w:r>
          </w:p>
          <w:p w14:paraId="0770D409" w14:textId="77777777" w:rsidR="00B733AD" w:rsidRPr="000D7D0C" w:rsidRDefault="00B733AD" w:rsidP="007114D1">
            <w:pPr>
              <w:spacing w:after="0"/>
              <w:ind w:left="113" w:right="113"/>
              <w:jc w:val="right"/>
              <w:rPr>
                <w:b/>
                <w:iCs/>
                <w:color w:val="7B7C7E"/>
                <w:sz w:val="14"/>
              </w:rPr>
            </w:pPr>
            <w:r w:rsidRPr="000D7D0C">
              <w:rPr>
                <w:rStyle w:val="Hervorhebung"/>
                <w:b/>
                <w:color w:val="7B7C7E"/>
                <w:sz w:val="14"/>
              </w:rPr>
              <w:t xml:space="preserve">hohe Wahrscheinlichkeit </w:t>
            </w:r>
            <w:r w:rsidRPr="000D7D0C">
              <w:rPr>
                <w:rStyle w:val="Hervorhebung"/>
                <w:b/>
                <w:color w:val="7B7C7E"/>
                <w:sz w:val="14"/>
              </w:rPr>
              <w:sym w:font="Wingdings" w:char="F0DC"/>
            </w:r>
            <w:r w:rsidRPr="000D7D0C">
              <w:rPr>
                <w:rStyle w:val="Hervorhebung"/>
                <w:b/>
                <w:color w:val="7B7C7E"/>
                <w:sz w:val="14"/>
              </w:rPr>
              <w:t xml:space="preserve"> </w:t>
            </w:r>
            <w:r>
              <w:rPr>
                <w:rStyle w:val="Hervorhebung"/>
                <w:b/>
                <w:color w:val="7B7C7E"/>
                <w:sz w:val="14"/>
              </w:rPr>
              <w:t xml:space="preserve"> </w:t>
            </w:r>
            <w:r w:rsidRPr="000D7D0C">
              <w:rPr>
                <w:rStyle w:val="Hervorhebung"/>
                <w:b/>
                <w:color w:val="7B7C7E"/>
                <w:sz w:val="14"/>
              </w:rPr>
              <w:t>hohe Bewertung</w:t>
            </w:r>
          </w:p>
        </w:tc>
        <w:tc>
          <w:tcPr>
            <w:tcW w:w="953" w:type="dxa"/>
            <w:textDirection w:val="btLr"/>
            <w:vAlign w:val="center"/>
          </w:tcPr>
          <w:p w14:paraId="0E830835" w14:textId="3F22F1E3" w:rsidR="00B733AD" w:rsidRDefault="00B733AD" w:rsidP="007114D1">
            <w:pPr>
              <w:spacing w:after="0"/>
              <w:ind w:left="113" w:right="113"/>
              <w:jc w:val="right"/>
              <w:rPr>
                <w:color w:val="7B7C7E"/>
                <w:sz w:val="14"/>
              </w:rPr>
            </w:pPr>
            <w:r>
              <w:rPr>
                <w:color w:val="7B7C7E"/>
                <w:sz w:val="14"/>
              </w:rPr>
              <w:t xml:space="preserve">Wie </w:t>
            </w:r>
            <w:r w:rsidR="00F33F27">
              <w:rPr>
                <w:color w:val="7B7C7E"/>
                <w:sz w:val="14"/>
              </w:rPr>
              <w:t>hoch</w:t>
            </w:r>
            <w:r>
              <w:rPr>
                <w:color w:val="7B7C7E"/>
                <w:sz w:val="14"/>
              </w:rPr>
              <w:t xml:space="preserve"> ist </w:t>
            </w:r>
            <w:r w:rsidR="00F33F27">
              <w:rPr>
                <w:color w:val="7B7C7E"/>
                <w:sz w:val="14"/>
              </w:rPr>
              <w:t>der potenzielle Beitrag zu Ihren Zielsetzungen, wenn</w:t>
            </w:r>
            <w:r>
              <w:rPr>
                <w:color w:val="7B7C7E"/>
                <w:sz w:val="14"/>
              </w:rPr>
              <w:t xml:space="preserve"> </w:t>
            </w:r>
            <w:r w:rsidR="00F33F27">
              <w:rPr>
                <w:color w:val="7B7C7E"/>
                <w:sz w:val="14"/>
              </w:rPr>
              <w:t>dies</w:t>
            </w:r>
            <w:r w:rsidR="00E86078">
              <w:rPr>
                <w:color w:val="7B7C7E"/>
                <w:sz w:val="14"/>
              </w:rPr>
              <w:t>e Chance bzw. dieses Ereignis</w:t>
            </w:r>
            <w:r w:rsidR="00F33F27">
              <w:rPr>
                <w:color w:val="7B7C7E"/>
                <w:sz w:val="14"/>
              </w:rPr>
              <w:t xml:space="preserve"> eintritt</w:t>
            </w:r>
            <w:r>
              <w:rPr>
                <w:color w:val="7B7C7E"/>
                <w:sz w:val="14"/>
              </w:rPr>
              <w:t>?</w:t>
            </w:r>
          </w:p>
          <w:p w14:paraId="53DE8FCD" w14:textId="17F2CCB5" w:rsidR="00B733AD" w:rsidRPr="000D7D0C" w:rsidRDefault="00B733AD" w:rsidP="00F33F27">
            <w:pPr>
              <w:spacing w:after="0"/>
              <w:ind w:left="113" w:right="113"/>
              <w:jc w:val="right"/>
              <w:rPr>
                <w:b/>
              </w:rPr>
            </w:pPr>
            <w:r w:rsidRPr="000D7D0C">
              <w:rPr>
                <w:rStyle w:val="Hervorhebung"/>
                <w:b/>
                <w:color w:val="7B7C7E"/>
                <w:sz w:val="14"/>
              </w:rPr>
              <w:t xml:space="preserve">großer </w:t>
            </w:r>
            <w:r w:rsidR="00F33F27">
              <w:rPr>
                <w:rStyle w:val="Hervorhebung"/>
                <w:b/>
                <w:color w:val="7B7C7E"/>
                <w:sz w:val="14"/>
              </w:rPr>
              <w:t>Nutzen</w:t>
            </w:r>
            <w:r w:rsidRPr="000D7D0C">
              <w:rPr>
                <w:rStyle w:val="Hervorhebung"/>
                <w:b/>
                <w:color w:val="7B7C7E"/>
                <w:sz w:val="14"/>
              </w:rPr>
              <w:t xml:space="preserve"> </w:t>
            </w:r>
            <w:r w:rsidRPr="000D7D0C">
              <w:rPr>
                <w:rStyle w:val="Hervorhebung"/>
                <w:b/>
                <w:color w:val="7B7C7E"/>
                <w:sz w:val="14"/>
              </w:rPr>
              <w:sym w:font="Wingdings" w:char="F0DC"/>
            </w:r>
            <w:r w:rsidRPr="000D7D0C">
              <w:rPr>
                <w:rStyle w:val="Hervorhebung"/>
                <w:b/>
                <w:color w:val="7B7C7E"/>
                <w:sz w:val="14"/>
              </w:rPr>
              <w:t xml:space="preserve"> </w:t>
            </w:r>
            <w:r>
              <w:rPr>
                <w:rStyle w:val="Hervorhebung"/>
                <w:b/>
                <w:color w:val="7B7C7E"/>
                <w:sz w:val="14"/>
              </w:rPr>
              <w:t xml:space="preserve"> </w:t>
            </w:r>
            <w:r w:rsidRPr="000D7D0C">
              <w:rPr>
                <w:rStyle w:val="Hervorhebung"/>
                <w:b/>
                <w:color w:val="7B7C7E"/>
                <w:sz w:val="14"/>
              </w:rPr>
              <w:t>hohe Bewertung</w:t>
            </w:r>
          </w:p>
        </w:tc>
        <w:tc>
          <w:tcPr>
            <w:tcW w:w="953" w:type="dxa"/>
            <w:textDirection w:val="btLr"/>
            <w:vAlign w:val="center"/>
          </w:tcPr>
          <w:p w14:paraId="1C3F8E4E" w14:textId="6D479157" w:rsidR="00B733AD" w:rsidRDefault="00B733AD" w:rsidP="007114D1">
            <w:pPr>
              <w:spacing w:after="0"/>
              <w:ind w:left="113" w:right="113"/>
              <w:jc w:val="right"/>
              <w:rPr>
                <w:color w:val="7B7C7E"/>
                <w:sz w:val="14"/>
              </w:rPr>
            </w:pPr>
            <w:r>
              <w:rPr>
                <w:color w:val="7B7C7E"/>
                <w:sz w:val="14"/>
              </w:rPr>
              <w:t xml:space="preserve">Wie wahrscheinlich ist es, dass </w:t>
            </w:r>
            <w:r w:rsidR="0049554A">
              <w:rPr>
                <w:color w:val="7B7C7E"/>
                <w:sz w:val="14"/>
              </w:rPr>
              <w:t xml:space="preserve">der Eintritt </w:t>
            </w:r>
            <w:r>
              <w:rPr>
                <w:color w:val="7B7C7E"/>
                <w:sz w:val="14"/>
              </w:rPr>
              <w:t>d</w:t>
            </w:r>
            <w:r w:rsidR="00F33F27">
              <w:rPr>
                <w:color w:val="7B7C7E"/>
                <w:sz w:val="14"/>
              </w:rPr>
              <w:t>iese</w:t>
            </w:r>
            <w:r w:rsidR="0049554A">
              <w:rPr>
                <w:color w:val="7B7C7E"/>
                <w:sz w:val="14"/>
              </w:rPr>
              <w:t>r</w:t>
            </w:r>
            <w:r w:rsidR="00F33F27">
              <w:rPr>
                <w:color w:val="7B7C7E"/>
                <w:sz w:val="14"/>
              </w:rPr>
              <w:t xml:space="preserve"> Chance bzw. dieses Ereignis </w:t>
            </w:r>
            <w:r w:rsidR="0049554A">
              <w:rPr>
                <w:color w:val="7B7C7E"/>
                <w:sz w:val="14"/>
              </w:rPr>
              <w:t>(bewusst) beeinflusst werden kann</w:t>
            </w:r>
            <w:r>
              <w:rPr>
                <w:color w:val="7B7C7E"/>
                <w:sz w:val="14"/>
              </w:rPr>
              <w:t>?</w:t>
            </w:r>
          </w:p>
          <w:p w14:paraId="4D431037" w14:textId="2A59F132" w:rsidR="00B733AD" w:rsidRPr="000D7D0C" w:rsidRDefault="00B733AD" w:rsidP="0049554A">
            <w:pPr>
              <w:spacing w:after="0"/>
              <w:ind w:left="113" w:right="113"/>
              <w:jc w:val="right"/>
              <w:rPr>
                <w:b/>
              </w:rPr>
            </w:pPr>
            <w:r w:rsidRPr="000D7D0C">
              <w:rPr>
                <w:rStyle w:val="Hervorhebung"/>
                <w:b/>
                <w:color w:val="7B7C7E"/>
                <w:sz w:val="14"/>
              </w:rPr>
              <w:t xml:space="preserve">hohe Wahrscheinlichkeit </w:t>
            </w:r>
            <w:r w:rsidRPr="000D7D0C">
              <w:rPr>
                <w:rStyle w:val="Hervorhebung"/>
                <w:b/>
                <w:color w:val="7B7C7E"/>
                <w:sz w:val="14"/>
              </w:rPr>
              <w:sym w:font="Wingdings" w:char="F0DC"/>
            </w:r>
            <w:r w:rsidRPr="000D7D0C">
              <w:rPr>
                <w:rStyle w:val="Hervorhebung"/>
                <w:b/>
                <w:color w:val="7B7C7E"/>
                <w:sz w:val="14"/>
              </w:rPr>
              <w:t xml:space="preserve"> </w:t>
            </w:r>
            <w:r>
              <w:rPr>
                <w:rStyle w:val="Hervorhebung"/>
                <w:b/>
                <w:color w:val="7B7C7E"/>
                <w:sz w:val="14"/>
              </w:rPr>
              <w:t xml:space="preserve"> </w:t>
            </w:r>
            <w:r w:rsidR="0049554A">
              <w:rPr>
                <w:rStyle w:val="Hervorhebung"/>
                <w:b/>
                <w:color w:val="7B7C7E"/>
                <w:sz w:val="14"/>
              </w:rPr>
              <w:t>hohe</w:t>
            </w:r>
            <w:r w:rsidRPr="000D7D0C">
              <w:rPr>
                <w:rStyle w:val="Hervorhebung"/>
                <w:b/>
                <w:color w:val="7B7C7E"/>
                <w:sz w:val="14"/>
              </w:rPr>
              <w:t xml:space="preserve"> Bewertung</w:t>
            </w:r>
          </w:p>
        </w:tc>
        <w:tc>
          <w:tcPr>
            <w:tcW w:w="954" w:type="dxa"/>
            <w:textDirection w:val="btLr"/>
            <w:vAlign w:val="center"/>
          </w:tcPr>
          <w:p w14:paraId="20D1EB91" w14:textId="77777777" w:rsidR="00B733AD" w:rsidRDefault="00B733AD" w:rsidP="007114D1">
            <w:pPr>
              <w:spacing w:after="0"/>
              <w:ind w:left="113" w:right="113"/>
              <w:jc w:val="right"/>
            </w:pPr>
            <w:r>
              <w:rPr>
                <w:color w:val="7B7C7E"/>
                <w:sz w:val="14"/>
              </w:rPr>
              <w:t>Multiplizieren Sie die Bewertungsergebnisse miteinander und tragen Sie hier das Produkt ein.</w:t>
            </w:r>
          </w:p>
        </w:tc>
        <w:tc>
          <w:tcPr>
            <w:tcW w:w="1715" w:type="dxa"/>
          </w:tcPr>
          <w:p w14:paraId="3046EE7F" w14:textId="28CEE217" w:rsidR="00B733AD" w:rsidRDefault="00B733AD" w:rsidP="0049554A">
            <w:pPr>
              <w:spacing w:after="0"/>
              <w:jc w:val="left"/>
            </w:pPr>
            <w:r>
              <w:rPr>
                <w:color w:val="7B7C7E"/>
                <w:sz w:val="14"/>
              </w:rPr>
              <w:t xml:space="preserve">Welche </w:t>
            </w:r>
            <w:r w:rsidR="0049554A">
              <w:rPr>
                <w:color w:val="7B7C7E"/>
                <w:sz w:val="14"/>
              </w:rPr>
              <w:t>Chancen</w:t>
            </w:r>
            <w:r>
              <w:rPr>
                <w:color w:val="7B7C7E"/>
                <w:sz w:val="14"/>
              </w:rPr>
              <w:t xml:space="preserve"> </w:t>
            </w:r>
            <w:r w:rsidR="0049554A">
              <w:rPr>
                <w:color w:val="7B7C7E"/>
                <w:sz w:val="14"/>
              </w:rPr>
              <w:br/>
              <w:t xml:space="preserve">versprechen den </w:t>
            </w:r>
            <w:r w:rsidR="0049554A">
              <w:rPr>
                <w:color w:val="7B7C7E"/>
                <w:sz w:val="14"/>
              </w:rPr>
              <w:br/>
              <w:t>größten Erfolg?</w:t>
            </w:r>
            <w:r>
              <w:rPr>
                <w:color w:val="7B7C7E"/>
                <w:sz w:val="14"/>
              </w:rPr>
              <w:br/>
            </w:r>
            <w:r w:rsidR="0049554A">
              <w:rPr>
                <w:color w:val="7B7C7E"/>
                <w:sz w:val="14"/>
              </w:rPr>
              <w:t xml:space="preserve">Welche Chancen </w:t>
            </w:r>
            <w:r w:rsidR="0049554A">
              <w:rPr>
                <w:color w:val="7B7C7E"/>
                <w:sz w:val="14"/>
              </w:rPr>
              <w:br/>
              <w:t>sollten Sie nicht weiter beachten?</w:t>
            </w:r>
          </w:p>
        </w:tc>
        <w:tc>
          <w:tcPr>
            <w:tcW w:w="4500" w:type="dxa"/>
          </w:tcPr>
          <w:p w14:paraId="2C38494B" w14:textId="631AC00E" w:rsidR="00B733AD" w:rsidRDefault="00B733AD" w:rsidP="0049554A">
            <w:pPr>
              <w:spacing w:after="0"/>
              <w:jc w:val="left"/>
            </w:pPr>
            <w:r>
              <w:rPr>
                <w:color w:val="7B7C7E"/>
                <w:sz w:val="14"/>
              </w:rPr>
              <w:t xml:space="preserve">Wie kann </w:t>
            </w:r>
            <w:r w:rsidR="0049554A">
              <w:rPr>
                <w:color w:val="7B7C7E"/>
                <w:sz w:val="14"/>
              </w:rPr>
              <w:t xml:space="preserve">die Chance </w:t>
            </w:r>
            <w:r w:rsidR="00E86078">
              <w:rPr>
                <w:color w:val="7B7C7E"/>
                <w:sz w:val="14"/>
              </w:rPr>
              <w:t>erhöht</w:t>
            </w:r>
            <w:r>
              <w:rPr>
                <w:color w:val="7B7C7E"/>
                <w:sz w:val="14"/>
              </w:rPr>
              <w:t xml:space="preserve"> werden? Welche Maßnahme(n) </w:t>
            </w:r>
            <w:r>
              <w:rPr>
                <w:color w:val="7B7C7E"/>
                <w:sz w:val="14"/>
              </w:rPr>
              <w:br/>
              <w:t xml:space="preserve">würden die Bewertung in einer oder mehreren Kategorien in eine </w:t>
            </w:r>
            <w:r>
              <w:rPr>
                <w:color w:val="7B7C7E"/>
                <w:sz w:val="14"/>
              </w:rPr>
              <w:br/>
              <w:t>gewünschte Richtung verschieben?</w:t>
            </w:r>
          </w:p>
        </w:tc>
      </w:tr>
      <w:tr w:rsidR="00B733AD" w14:paraId="3976E3CE" w14:textId="77777777" w:rsidTr="007114D1">
        <w:trPr>
          <w:cantSplit/>
          <w:trHeight w:val="731"/>
        </w:trPr>
        <w:tc>
          <w:tcPr>
            <w:tcW w:w="2977" w:type="dxa"/>
            <w:vAlign w:val="center"/>
          </w:tcPr>
          <w:p w14:paraId="3EA21F98" w14:textId="77777777" w:rsidR="00B733AD" w:rsidRDefault="00B733AD" w:rsidP="007114D1">
            <w:pPr>
              <w:spacing w:after="0"/>
              <w:jc w:val="center"/>
            </w:pPr>
          </w:p>
        </w:tc>
        <w:tc>
          <w:tcPr>
            <w:tcW w:w="953" w:type="dxa"/>
            <w:vAlign w:val="center"/>
          </w:tcPr>
          <w:p w14:paraId="6CA2DBBD" w14:textId="77777777" w:rsidR="00B733AD" w:rsidRDefault="00B733AD" w:rsidP="007114D1">
            <w:pPr>
              <w:spacing w:after="0"/>
              <w:jc w:val="center"/>
            </w:pPr>
          </w:p>
        </w:tc>
        <w:tc>
          <w:tcPr>
            <w:tcW w:w="953" w:type="dxa"/>
            <w:vAlign w:val="center"/>
          </w:tcPr>
          <w:p w14:paraId="3ED4D37A" w14:textId="77777777" w:rsidR="00B733AD" w:rsidRDefault="00B733AD" w:rsidP="007114D1">
            <w:pPr>
              <w:spacing w:after="0"/>
              <w:jc w:val="center"/>
            </w:pPr>
          </w:p>
        </w:tc>
        <w:tc>
          <w:tcPr>
            <w:tcW w:w="953" w:type="dxa"/>
            <w:vAlign w:val="center"/>
          </w:tcPr>
          <w:p w14:paraId="05C1C5DE" w14:textId="77777777" w:rsidR="00B733AD" w:rsidRDefault="00B733AD" w:rsidP="007114D1">
            <w:pPr>
              <w:spacing w:after="0"/>
              <w:jc w:val="center"/>
            </w:pPr>
          </w:p>
        </w:tc>
        <w:tc>
          <w:tcPr>
            <w:tcW w:w="954" w:type="dxa"/>
            <w:vAlign w:val="center"/>
          </w:tcPr>
          <w:p w14:paraId="75D08141" w14:textId="77777777" w:rsidR="00B733AD" w:rsidRDefault="00B733AD" w:rsidP="007114D1">
            <w:pPr>
              <w:spacing w:after="0"/>
              <w:jc w:val="center"/>
            </w:pPr>
          </w:p>
        </w:tc>
        <w:tc>
          <w:tcPr>
            <w:tcW w:w="1715" w:type="dxa"/>
            <w:vAlign w:val="center"/>
          </w:tcPr>
          <w:p w14:paraId="5AFB8FE0" w14:textId="77777777" w:rsidR="00B733AD" w:rsidRDefault="00B733AD" w:rsidP="007114D1">
            <w:pPr>
              <w:spacing w:after="0"/>
              <w:jc w:val="center"/>
            </w:pPr>
          </w:p>
        </w:tc>
        <w:tc>
          <w:tcPr>
            <w:tcW w:w="4500" w:type="dxa"/>
            <w:vAlign w:val="center"/>
          </w:tcPr>
          <w:p w14:paraId="7FCB688D" w14:textId="77777777" w:rsidR="00B733AD" w:rsidRDefault="00B733AD" w:rsidP="007114D1">
            <w:pPr>
              <w:spacing w:after="0"/>
              <w:jc w:val="center"/>
            </w:pPr>
          </w:p>
        </w:tc>
      </w:tr>
      <w:tr w:rsidR="00B733AD" w14:paraId="1D754E25" w14:textId="77777777" w:rsidTr="007114D1">
        <w:trPr>
          <w:cantSplit/>
          <w:trHeight w:val="731"/>
        </w:trPr>
        <w:tc>
          <w:tcPr>
            <w:tcW w:w="2977" w:type="dxa"/>
            <w:vAlign w:val="center"/>
          </w:tcPr>
          <w:p w14:paraId="210E35F9" w14:textId="77777777" w:rsidR="00B733AD" w:rsidRDefault="00B733AD" w:rsidP="007114D1">
            <w:pPr>
              <w:spacing w:after="0"/>
              <w:jc w:val="center"/>
            </w:pPr>
          </w:p>
        </w:tc>
        <w:tc>
          <w:tcPr>
            <w:tcW w:w="953" w:type="dxa"/>
            <w:vAlign w:val="center"/>
          </w:tcPr>
          <w:p w14:paraId="393946A8" w14:textId="77777777" w:rsidR="00B733AD" w:rsidRDefault="00B733AD" w:rsidP="007114D1">
            <w:pPr>
              <w:spacing w:after="0"/>
              <w:jc w:val="center"/>
            </w:pPr>
          </w:p>
        </w:tc>
        <w:tc>
          <w:tcPr>
            <w:tcW w:w="953" w:type="dxa"/>
            <w:vAlign w:val="center"/>
          </w:tcPr>
          <w:p w14:paraId="65587385" w14:textId="77777777" w:rsidR="00B733AD" w:rsidRDefault="00B733AD" w:rsidP="007114D1">
            <w:pPr>
              <w:spacing w:after="0"/>
              <w:jc w:val="center"/>
            </w:pPr>
          </w:p>
        </w:tc>
        <w:tc>
          <w:tcPr>
            <w:tcW w:w="953" w:type="dxa"/>
            <w:vAlign w:val="center"/>
          </w:tcPr>
          <w:p w14:paraId="0D54A304" w14:textId="77777777" w:rsidR="00B733AD" w:rsidRDefault="00B733AD" w:rsidP="007114D1">
            <w:pPr>
              <w:spacing w:after="0"/>
              <w:jc w:val="center"/>
            </w:pPr>
          </w:p>
        </w:tc>
        <w:tc>
          <w:tcPr>
            <w:tcW w:w="954" w:type="dxa"/>
            <w:vAlign w:val="center"/>
          </w:tcPr>
          <w:p w14:paraId="02FE80F0" w14:textId="77777777" w:rsidR="00B733AD" w:rsidRDefault="00B733AD" w:rsidP="007114D1">
            <w:pPr>
              <w:spacing w:after="0"/>
              <w:jc w:val="center"/>
            </w:pPr>
          </w:p>
        </w:tc>
        <w:tc>
          <w:tcPr>
            <w:tcW w:w="1715" w:type="dxa"/>
            <w:vAlign w:val="center"/>
          </w:tcPr>
          <w:p w14:paraId="78A5184D" w14:textId="77777777" w:rsidR="00B733AD" w:rsidRDefault="00B733AD" w:rsidP="007114D1">
            <w:pPr>
              <w:spacing w:after="0"/>
              <w:jc w:val="center"/>
            </w:pPr>
          </w:p>
        </w:tc>
        <w:tc>
          <w:tcPr>
            <w:tcW w:w="4500" w:type="dxa"/>
            <w:vAlign w:val="center"/>
          </w:tcPr>
          <w:p w14:paraId="70A24D1D" w14:textId="77777777" w:rsidR="00B733AD" w:rsidRDefault="00B733AD" w:rsidP="007114D1">
            <w:pPr>
              <w:spacing w:after="0"/>
              <w:jc w:val="center"/>
            </w:pPr>
          </w:p>
        </w:tc>
      </w:tr>
      <w:tr w:rsidR="00B733AD" w14:paraId="676AA4CE" w14:textId="77777777" w:rsidTr="007114D1">
        <w:trPr>
          <w:cantSplit/>
          <w:trHeight w:val="731"/>
        </w:trPr>
        <w:tc>
          <w:tcPr>
            <w:tcW w:w="2977" w:type="dxa"/>
            <w:vAlign w:val="center"/>
          </w:tcPr>
          <w:p w14:paraId="3843979E" w14:textId="77777777" w:rsidR="00B733AD" w:rsidRDefault="00B733AD" w:rsidP="007114D1">
            <w:pPr>
              <w:spacing w:after="0"/>
              <w:jc w:val="center"/>
            </w:pPr>
          </w:p>
        </w:tc>
        <w:tc>
          <w:tcPr>
            <w:tcW w:w="953" w:type="dxa"/>
            <w:vAlign w:val="center"/>
          </w:tcPr>
          <w:p w14:paraId="141C4864" w14:textId="77777777" w:rsidR="00B733AD" w:rsidRDefault="00B733AD" w:rsidP="007114D1">
            <w:pPr>
              <w:spacing w:after="0"/>
              <w:jc w:val="center"/>
            </w:pPr>
          </w:p>
        </w:tc>
        <w:tc>
          <w:tcPr>
            <w:tcW w:w="953" w:type="dxa"/>
            <w:vAlign w:val="center"/>
          </w:tcPr>
          <w:p w14:paraId="1C11DC74" w14:textId="77777777" w:rsidR="00B733AD" w:rsidRDefault="00B733AD" w:rsidP="007114D1">
            <w:pPr>
              <w:spacing w:after="0"/>
              <w:jc w:val="center"/>
            </w:pPr>
          </w:p>
        </w:tc>
        <w:tc>
          <w:tcPr>
            <w:tcW w:w="953" w:type="dxa"/>
            <w:vAlign w:val="center"/>
          </w:tcPr>
          <w:p w14:paraId="7443037D" w14:textId="77777777" w:rsidR="00B733AD" w:rsidRDefault="00B733AD" w:rsidP="007114D1">
            <w:pPr>
              <w:spacing w:after="0"/>
              <w:jc w:val="center"/>
            </w:pPr>
          </w:p>
        </w:tc>
        <w:tc>
          <w:tcPr>
            <w:tcW w:w="954" w:type="dxa"/>
            <w:vAlign w:val="center"/>
          </w:tcPr>
          <w:p w14:paraId="49E9B8D6" w14:textId="77777777" w:rsidR="00B733AD" w:rsidRDefault="00B733AD" w:rsidP="007114D1">
            <w:pPr>
              <w:spacing w:after="0"/>
              <w:jc w:val="center"/>
            </w:pPr>
          </w:p>
        </w:tc>
        <w:tc>
          <w:tcPr>
            <w:tcW w:w="1715" w:type="dxa"/>
            <w:vAlign w:val="center"/>
          </w:tcPr>
          <w:p w14:paraId="2664CF46" w14:textId="77777777" w:rsidR="00B733AD" w:rsidRDefault="00B733AD" w:rsidP="007114D1">
            <w:pPr>
              <w:spacing w:after="0"/>
              <w:jc w:val="center"/>
            </w:pPr>
          </w:p>
        </w:tc>
        <w:tc>
          <w:tcPr>
            <w:tcW w:w="4500" w:type="dxa"/>
            <w:vAlign w:val="center"/>
          </w:tcPr>
          <w:p w14:paraId="047068A1" w14:textId="77777777" w:rsidR="00B733AD" w:rsidRDefault="00B733AD" w:rsidP="007114D1">
            <w:pPr>
              <w:spacing w:after="0"/>
              <w:jc w:val="center"/>
            </w:pPr>
          </w:p>
        </w:tc>
      </w:tr>
    </w:tbl>
    <w:p w14:paraId="01415525" w14:textId="77777777" w:rsidR="00B733AD" w:rsidRDefault="00B733AD" w:rsidP="00B733AD"/>
    <w:p w14:paraId="1BF345E4" w14:textId="23A1555C" w:rsidR="00B733AD" w:rsidRPr="00B733AD" w:rsidRDefault="00B733AD" w:rsidP="00B733AD">
      <w:pPr>
        <w:pStyle w:val="berschrift5"/>
        <w:spacing w:line="220" w:lineRule="atLeast"/>
        <w:ind w:right="0"/>
        <w:rPr>
          <w:iCs/>
          <w:sz w:val="18"/>
        </w:rPr>
      </w:pPr>
      <w:r w:rsidRPr="003B1C01">
        <w:rPr>
          <w:rStyle w:val="Hervorhebung"/>
        </w:rPr>
        <w:sym w:font="Wingdings" w:char="F0DC"/>
      </w:r>
      <w:r w:rsidRPr="003B1C01">
        <w:rPr>
          <w:rStyle w:val="Hervorhebung"/>
        </w:rPr>
        <w:t xml:space="preserve"> </w:t>
      </w:r>
      <w:r>
        <w:rPr>
          <w:rStyle w:val="Hervorhebung"/>
        </w:rPr>
        <w:t>Löschen Sie die erste Spalte mit den Erläuterungen, sobald Sie diese nicht mehr benötigen und fügen Sie Zeilen nach Bedarf hinzu!</w:t>
      </w:r>
    </w:p>
    <w:sectPr w:rsidR="00B733AD" w:rsidRPr="00B733AD" w:rsidSect="00D34A72">
      <w:headerReference w:type="default" r:id="rId12"/>
      <w:footerReference w:type="default" r:id="rId13"/>
      <w:pgSz w:w="16838" w:h="11906" w:orient="landscape" w:code="9"/>
      <w:pgMar w:top="1021" w:right="1985" w:bottom="1021" w:left="1701"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10ACC" w14:textId="77777777" w:rsidR="00701A53" w:rsidRDefault="00701A53" w:rsidP="00D42EAE">
      <w:r>
        <w:separator/>
      </w:r>
    </w:p>
  </w:endnote>
  <w:endnote w:type="continuationSeparator" w:id="0">
    <w:p w14:paraId="66F9066C" w14:textId="77777777" w:rsidR="00701A53" w:rsidRDefault="00701A53" w:rsidP="00D4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ans Serif Pro">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B7B7" w14:textId="77777777" w:rsidR="003B12DE" w:rsidRPr="006705C4" w:rsidRDefault="003B12DE" w:rsidP="003B12DE">
    <w:pPr>
      <w:pStyle w:val="Fuzeile"/>
      <w:ind w:right="-567"/>
      <w:rPr>
        <w:rFonts w:cs="Arial"/>
        <w:color w:val="0096BB"/>
        <w:spacing w:val="1"/>
        <w:sz w:val="18"/>
      </w:rPr>
    </w:pPr>
    <w:r>
      <w:rPr>
        <w:rFonts w:cs="Arial"/>
        <w:noProof/>
        <w:lang w:eastAsia="de-AT"/>
      </w:rPr>
      <w:drawing>
        <wp:anchor distT="0" distB="0" distL="114300" distR="114300" simplePos="0" relativeHeight="251669504" behindDoc="0" locked="0" layoutInCell="1" allowOverlap="1" wp14:anchorId="1C1FA9DF" wp14:editId="05C480F2">
          <wp:simplePos x="0" y="0"/>
          <wp:positionH relativeFrom="column">
            <wp:posOffset>198120</wp:posOffset>
          </wp:positionH>
          <wp:positionV relativeFrom="paragraph">
            <wp:posOffset>-130810</wp:posOffset>
          </wp:positionV>
          <wp:extent cx="1109345" cy="296545"/>
          <wp:effectExtent l="19050" t="0" r="0" b="0"/>
          <wp:wrapThrough wrapText="bothSides">
            <wp:wrapPolygon edited="0">
              <wp:start x="-371" y="0"/>
              <wp:lineTo x="-371" y="20814"/>
              <wp:lineTo x="21513" y="20814"/>
              <wp:lineTo x="21513" y="0"/>
              <wp:lineTo x="-371" y="0"/>
            </wp:wrapPolygon>
          </wp:wrapThrough>
          <wp:docPr id="7" name="Bild 6" descr="Beschreibung: LA-PUBLIC:WORK_MOBIL:BMVIT:_Allg_CI_2013:diverse_Logos:bmvit_signet_v1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LA-PUBLIC:WORK_MOBIL:BMVIT:_Allg_CI_2013:diverse_Logos:bmvit_signet_v1ms.png"/>
                  <pic:cNvPicPr>
                    <a:picLocks noChangeAspect="1" noChangeArrowheads="1"/>
                  </pic:cNvPicPr>
                </pic:nvPicPr>
                <pic:blipFill>
                  <a:blip r:embed="rId1"/>
                  <a:srcRect/>
                  <a:stretch>
                    <a:fillRect/>
                  </a:stretch>
                </pic:blipFill>
                <pic:spPr bwMode="auto">
                  <a:xfrm>
                    <a:off x="0" y="0"/>
                    <a:ext cx="1109345" cy="296545"/>
                  </a:xfrm>
                  <a:prstGeom prst="rect">
                    <a:avLst/>
                  </a:prstGeom>
                  <a:noFill/>
                  <a:ln w="9525">
                    <a:noFill/>
                    <a:miter lim="800000"/>
                    <a:headEnd/>
                    <a:tailEnd/>
                  </a:ln>
                </pic:spPr>
              </pic:pic>
            </a:graphicData>
          </a:graphic>
        </wp:anchor>
      </w:drawing>
    </w:r>
    <w:r w:rsidRPr="006705C4">
      <w:rPr>
        <w:rFonts w:cs="Arial"/>
        <w:color w:val="0096BB"/>
        <w:spacing w:val="1"/>
        <w:sz w:val="18"/>
      </w:rPr>
      <w:t>Bundesministerium für Verkehr, Innovation und Technologie</w:t>
    </w:r>
  </w:p>
  <w:p w14:paraId="194002FA" w14:textId="77777777" w:rsidR="003B12DE" w:rsidRDefault="003B12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F395" w14:textId="77777777" w:rsidR="009E73EE" w:rsidRDefault="009E73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D87B9" w14:textId="77777777" w:rsidR="00701A53" w:rsidRDefault="00701A53" w:rsidP="00D42EAE">
      <w:r>
        <w:separator/>
      </w:r>
    </w:p>
  </w:footnote>
  <w:footnote w:type="continuationSeparator" w:id="0">
    <w:p w14:paraId="075D9A2B" w14:textId="77777777" w:rsidR="00701A53" w:rsidRDefault="00701A53" w:rsidP="00D4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CB85" w14:textId="3D11158F" w:rsidR="003B771D" w:rsidRPr="00F11A36" w:rsidRDefault="003639B0" w:rsidP="00015EBB">
    <w:pPr>
      <w:pStyle w:val="Kopfzeile"/>
      <w:ind w:right="-59"/>
      <w:jc w:val="left"/>
      <w:rPr>
        <w:lang w:val="de-DE"/>
      </w:rPr>
    </w:pPr>
    <w:r>
      <w:rPr>
        <w:noProof/>
        <w:lang w:eastAsia="de-AT"/>
      </w:rPr>
      <w:drawing>
        <wp:anchor distT="0" distB="0" distL="114300" distR="114300" simplePos="0" relativeHeight="251661312" behindDoc="0" locked="0" layoutInCell="1" allowOverlap="1" wp14:anchorId="22BD64B5" wp14:editId="49AB446E">
          <wp:simplePos x="0" y="0"/>
          <wp:positionH relativeFrom="margin">
            <wp:posOffset>4100830</wp:posOffset>
          </wp:positionH>
          <wp:positionV relativeFrom="paragraph">
            <wp:posOffset>80373</wp:posOffset>
          </wp:positionV>
          <wp:extent cx="2015490" cy="201295"/>
          <wp:effectExtent l="0" t="0" r="3810" b="8255"/>
          <wp:wrapNone/>
          <wp:docPr id="4" name="Bild 4" descr="NW_logo_rot_G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_logo_rot_Gpf"/>
                  <pic:cNvPicPr>
                    <a:picLocks noChangeAspect="1" noChangeArrowheads="1"/>
                  </pic:cNvPicPr>
                </pic:nvPicPr>
                <pic:blipFill>
                  <a:blip r:embed="rId1"/>
                  <a:srcRect/>
                  <a:stretch>
                    <a:fillRect/>
                  </a:stretch>
                </pic:blipFill>
                <pic:spPr bwMode="auto">
                  <a:xfrm>
                    <a:off x="0" y="0"/>
                    <a:ext cx="2015490" cy="201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3360" behindDoc="0" locked="0" layoutInCell="1" allowOverlap="1" wp14:anchorId="34F1DBFF" wp14:editId="5374D2E9">
              <wp:simplePos x="0" y="0"/>
              <wp:positionH relativeFrom="page">
                <wp:posOffset>720090</wp:posOffset>
              </wp:positionH>
              <wp:positionV relativeFrom="page">
                <wp:posOffset>1090930</wp:posOffset>
              </wp:positionV>
              <wp:extent cx="6120000" cy="0"/>
              <wp:effectExtent l="0" t="0" r="33655" b="19050"/>
              <wp:wrapNone/>
              <wp:docPr id="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96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6C3DB" id="Gerade Verbindung 1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5.9pt" to="538.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" strokecolor="#0096bb">
              <w10:wrap anchorx="page" anchory="page"/>
            </v:line>
          </w:pict>
        </mc:Fallback>
      </mc:AlternateContent>
    </w:r>
    <w:r w:rsidR="003B12DE">
      <w:rPr>
        <w:noProof/>
        <w:lang w:eastAsia="de-AT"/>
      </w:rPr>
      <mc:AlternateContent>
        <mc:Choice Requires="wps">
          <w:drawing>
            <wp:anchor distT="0" distB="0" distL="114300" distR="114300" simplePos="0" relativeHeight="251665408" behindDoc="0" locked="0" layoutInCell="1" allowOverlap="1" wp14:anchorId="208B3573" wp14:editId="4B0DC2A1">
              <wp:simplePos x="0" y="0"/>
              <wp:positionH relativeFrom="page">
                <wp:posOffset>1767840</wp:posOffset>
              </wp:positionH>
              <wp:positionV relativeFrom="page">
                <wp:posOffset>954405</wp:posOffset>
              </wp:positionV>
              <wp:extent cx="0" cy="133200"/>
              <wp:effectExtent l="0" t="0" r="19050" b="19685"/>
              <wp:wrapNone/>
              <wp:docPr id="5"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00"/>
                      </a:xfrm>
                      <a:prstGeom prst="line">
                        <a:avLst/>
                      </a:prstGeom>
                      <a:noFill/>
                      <a:ln w="9525">
                        <a:solidFill>
                          <a:srgbClr val="0096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FA77" id="Gerade Verbindung 1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2pt,75.15pt" to="139.2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" strokecolor="#0096bb">
              <w10:wrap anchorx="page" anchory="page"/>
            </v:line>
          </w:pict>
        </mc:Fallback>
      </mc:AlternateContent>
    </w:r>
    <w:r w:rsidR="003B12DE">
      <w:rPr>
        <w:noProof/>
        <w:lang w:eastAsia="de-AT"/>
      </w:rPr>
      <mc:AlternateContent>
        <mc:Choice Requires="wps">
          <w:drawing>
            <wp:anchor distT="0" distB="0" distL="114300" distR="114300" simplePos="0" relativeHeight="251659264" behindDoc="0" locked="1" layoutInCell="1" allowOverlap="1" wp14:anchorId="2CD14856" wp14:editId="5751AD15">
              <wp:simplePos x="0" y="0"/>
              <wp:positionH relativeFrom="page">
                <wp:posOffset>353060</wp:posOffset>
              </wp:positionH>
              <wp:positionV relativeFrom="page">
                <wp:posOffset>353060</wp:posOffset>
              </wp:positionV>
              <wp:extent cx="6768000" cy="9882000"/>
              <wp:effectExtent l="38100" t="38100" r="33020" b="100330"/>
              <wp:wrapNone/>
              <wp:docPr id="3"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8000" cy="9882000"/>
                      </a:xfrm>
                      <a:custGeom>
                        <a:avLst/>
                        <a:gdLst>
                          <a:gd name="T0" fmla="*/ 0 w 6768000"/>
                          <a:gd name="T1" fmla="*/ 0 h 9883698"/>
                          <a:gd name="T2" fmla="*/ 6767660 w 6768000"/>
                          <a:gd name="T3" fmla="*/ 0 h 9883698"/>
                          <a:gd name="T4" fmla="*/ 6767660 w 6768000"/>
                          <a:gd name="T5" fmla="*/ 9464498 h 9883698"/>
                          <a:gd name="T6" fmla="*/ 510336 w 6768000"/>
                          <a:gd name="T7" fmla="*/ 9459476 h 9883698"/>
                          <a:gd name="T8" fmla="*/ 0 w 6768000"/>
                          <a:gd name="T9" fmla="*/ 9880042 h 9883698"/>
                          <a:gd name="T10" fmla="*/ 0 w 6768000"/>
                          <a:gd name="T11" fmla="*/ 9464498 h 9883698"/>
                          <a:gd name="T12" fmla="*/ 0 w 6768000"/>
                          <a:gd name="T13" fmla="*/ 0 h 988369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768000" h="9883698">
                            <a:moveTo>
                              <a:pt x="0" y="0"/>
                            </a:moveTo>
                            <a:lnTo>
                              <a:pt x="6768000" y="0"/>
                            </a:lnTo>
                            <a:lnTo>
                              <a:pt x="6768000" y="9468000"/>
                            </a:lnTo>
                            <a:lnTo>
                              <a:pt x="510362" y="9462976"/>
                            </a:lnTo>
                            <a:lnTo>
                              <a:pt x="0" y="9883698"/>
                            </a:lnTo>
                            <a:lnTo>
                              <a:pt x="0" y="9468000"/>
                            </a:lnTo>
                            <a:lnTo>
                              <a:pt x="0" y="0"/>
                            </a:lnTo>
                            <a:close/>
                          </a:path>
                        </a:pathLst>
                      </a:custGeom>
                      <a:noFill/>
                      <a:ln w="76200">
                        <a:solidFill>
                          <a:srgbClr val="0096BB"/>
                        </a:solidFill>
                        <a:miter lim="800000"/>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AD956" id="Rechteck 10" o:spid="_x0000_s1026" style="position:absolute;margin-left:27.8pt;margin-top:27.8pt;width:532.9pt;height:77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768000,988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" path="m,l6768000,r,9468000l510362,9462976,,9883698,,9468000,,xe" filled="f" fillcolor="#d8d8d8" strokecolor="#0096bb" strokeweight="6pt">
              <v:stroke joinstyle="miter"/>
              <v:path arrowok="t" o:connecttype="custom" o:connectlocs="0,0;6767660,0;6767660,9462872;510336,9457851;0,9878345;0,9462872;0,0" o:connectangles="0,0,0,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3075" w:type="dxa"/>
      <w:tblInd w:w="108" w:type="dxa"/>
      <w:tblBorders>
        <w:top w:val="none" w:sz="0" w:space="0" w:color="auto"/>
        <w:left w:val="none" w:sz="0" w:space="0" w:color="auto"/>
        <w:bottom w:val="single" w:sz="4" w:space="0" w:color="7B7C7E"/>
        <w:right w:val="none" w:sz="0" w:space="0" w:color="auto"/>
        <w:insideH w:val="single" w:sz="4" w:space="0" w:color="7B7C7E"/>
        <w:insideV w:val="single" w:sz="4" w:space="0" w:color="7B7C7E"/>
      </w:tblBorders>
      <w:tblLayout w:type="fixed"/>
      <w:tblLook w:val="04A0" w:firstRow="1" w:lastRow="0" w:firstColumn="1" w:lastColumn="0" w:noHBand="0" w:noVBand="1"/>
    </w:tblPr>
    <w:tblGrid>
      <w:gridCol w:w="2381"/>
      <w:gridCol w:w="10694"/>
    </w:tblGrid>
    <w:tr w:rsidR="003B12DE" w14:paraId="4FB56072" w14:textId="77777777" w:rsidTr="00D34A72">
      <w:trPr>
        <w:trHeight w:val="285"/>
      </w:trPr>
      <w:tc>
        <w:tcPr>
          <w:tcW w:w="2381" w:type="dxa"/>
          <w:vAlign w:val="center"/>
        </w:tcPr>
        <w:p w14:paraId="18056CB4" w14:textId="77777777" w:rsidR="003B12DE" w:rsidRDefault="003B12DE" w:rsidP="00D34A72">
          <w:pPr>
            <w:pStyle w:val="Kopfzeile"/>
            <w:spacing w:after="0" w:line="240" w:lineRule="auto"/>
            <w:ind w:right="0"/>
            <w:jc w:val="left"/>
            <w:rPr>
              <w:lang w:val="de-DE"/>
            </w:rPr>
          </w:pPr>
          <w:r>
            <w:rPr>
              <w:lang w:val="de-DE"/>
            </w:rPr>
            <w:t>IÖB-Leitfaden (Version 2016)</w:t>
          </w:r>
        </w:p>
      </w:tc>
      <w:tc>
        <w:tcPr>
          <w:tcW w:w="10694" w:type="dxa"/>
          <w:vAlign w:val="center"/>
        </w:tcPr>
        <w:p w14:paraId="2327FA2D" w14:textId="270F1E7C" w:rsidR="003B12DE" w:rsidRDefault="003B12DE" w:rsidP="00D34A72">
          <w:pPr>
            <w:pStyle w:val="Kopfzeile"/>
            <w:spacing w:after="0" w:line="240" w:lineRule="auto"/>
            <w:ind w:right="0"/>
            <w:rPr>
              <w:lang w:val="de-DE"/>
            </w:rPr>
          </w:pPr>
          <w:r>
            <w:rPr>
              <w:lang w:val="de-DE"/>
            </w:rPr>
            <w:t>VORLAGE für eine Fehler</w:t>
          </w:r>
          <w:r w:rsidR="00F477FD">
            <w:rPr>
              <w:lang w:val="de-DE"/>
            </w:rPr>
            <w:t>m</w:t>
          </w:r>
          <w:r>
            <w:rPr>
              <w:lang w:val="de-DE"/>
            </w:rPr>
            <w:t>öglichkeits- und -</w:t>
          </w:r>
          <w:proofErr w:type="spellStart"/>
          <w:r w:rsidR="00F477FD">
            <w:rPr>
              <w:lang w:val="de-DE"/>
            </w:rPr>
            <w:t>e</w:t>
          </w:r>
          <w:r>
            <w:rPr>
              <w:lang w:val="de-DE"/>
            </w:rPr>
            <w:t>influss</w:t>
          </w:r>
          <w:r w:rsidR="00F477FD">
            <w:rPr>
              <w:lang w:val="de-DE"/>
            </w:rPr>
            <w:t>a</w:t>
          </w:r>
          <w:r>
            <w:rPr>
              <w:lang w:val="de-DE"/>
            </w:rPr>
            <w:t>nalyse</w:t>
          </w:r>
          <w:proofErr w:type="spellEnd"/>
          <w:r>
            <w:rPr>
              <w:lang w:val="de-DE"/>
            </w:rPr>
            <w:t xml:space="preserve"> (kurz: FMEA)</w:t>
          </w:r>
        </w:p>
      </w:tc>
    </w:tr>
  </w:tbl>
  <w:p w14:paraId="7C41D5EB" w14:textId="77777777" w:rsidR="003B12DE" w:rsidRPr="00F11A36" w:rsidRDefault="003B12DE" w:rsidP="00015EBB">
    <w:pPr>
      <w:pStyle w:val="Kopfzeile"/>
      <w:ind w:right="-59"/>
      <w:jc w:val="lef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6B2"/>
    <w:multiLevelType w:val="hybridMultilevel"/>
    <w:tmpl w:val="D3FA9B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7A369B"/>
    <w:multiLevelType w:val="hybridMultilevel"/>
    <w:tmpl w:val="37CA91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0E3F44"/>
    <w:multiLevelType w:val="hybridMultilevel"/>
    <w:tmpl w:val="A9327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800642"/>
    <w:multiLevelType w:val="hybridMultilevel"/>
    <w:tmpl w:val="66DA5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1051397"/>
    <w:multiLevelType w:val="hybridMultilevel"/>
    <w:tmpl w:val="19B0DB3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5552104"/>
    <w:multiLevelType w:val="hybridMultilevel"/>
    <w:tmpl w:val="983832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716C71"/>
    <w:multiLevelType w:val="hybridMultilevel"/>
    <w:tmpl w:val="1840D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664ED9"/>
    <w:multiLevelType w:val="hybridMultilevel"/>
    <w:tmpl w:val="608EB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FC783D"/>
    <w:multiLevelType w:val="hybridMultilevel"/>
    <w:tmpl w:val="23444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F5A7588"/>
    <w:multiLevelType w:val="hybridMultilevel"/>
    <w:tmpl w:val="6F5A29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08B3BF9"/>
    <w:multiLevelType w:val="hybridMultilevel"/>
    <w:tmpl w:val="DF1CD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0FD385E"/>
    <w:multiLevelType w:val="hybridMultilevel"/>
    <w:tmpl w:val="531255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95725F0"/>
    <w:multiLevelType w:val="hybridMultilevel"/>
    <w:tmpl w:val="B4546EC2"/>
    <w:lvl w:ilvl="0" w:tplc="998E5E94">
      <w:start w:val="1"/>
      <w:numFmt w:val="bullet"/>
      <w:pStyle w:val="FormatvorlageAufgezhlt"/>
      <w:lvlText w:val=""/>
      <w:lvlJc w:val="left"/>
      <w:pPr>
        <w:tabs>
          <w:tab w:val="num" w:pos="720"/>
        </w:tabs>
        <w:ind w:left="720" w:hanging="360"/>
      </w:pPr>
      <w:rPr>
        <w:rFonts w:ascii="Symbol" w:hAnsi="Symbol" w:hint="default"/>
      </w:rPr>
    </w:lvl>
    <w:lvl w:ilvl="1" w:tplc="89F87996">
      <w:start w:val="1"/>
      <w:numFmt w:val="decimal"/>
      <w:pStyle w:val="FormatvorlageAufgezhlt1"/>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734AE"/>
    <w:multiLevelType w:val="hybridMultilevel"/>
    <w:tmpl w:val="64E4E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0764B83"/>
    <w:multiLevelType w:val="multilevel"/>
    <w:tmpl w:val="3D0E95D8"/>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51"/>
        </w:tabs>
        <w:ind w:left="851" w:hanging="851"/>
      </w:pPr>
      <w:rPr>
        <w:rFonts w:hint="default"/>
        <w:lang w:val="de-DE"/>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3497414A"/>
    <w:multiLevelType w:val="hybridMultilevel"/>
    <w:tmpl w:val="E0BC3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A2440B8"/>
    <w:multiLevelType w:val="hybridMultilevel"/>
    <w:tmpl w:val="47CE3E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DE95E64"/>
    <w:multiLevelType w:val="hybridMultilevel"/>
    <w:tmpl w:val="C2D29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26C6901"/>
    <w:multiLevelType w:val="hybridMultilevel"/>
    <w:tmpl w:val="5BB0D26E"/>
    <w:lvl w:ilvl="0" w:tplc="2590702A">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031F90"/>
    <w:multiLevelType w:val="hybridMultilevel"/>
    <w:tmpl w:val="5CDE04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7222013"/>
    <w:multiLevelType w:val="hybridMultilevel"/>
    <w:tmpl w:val="5E14B6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7735AEE"/>
    <w:multiLevelType w:val="hybridMultilevel"/>
    <w:tmpl w:val="5B02D1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78160C9"/>
    <w:multiLevelType w:val="hybridMultilevel"/>
    <w:tmpl w:val="A41C4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B4E250C"/>
    <w:multiLevelType w:val="hybridMultilevel"/>
    <w:tmpl w:val="5E7AF4B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D434A11"/>
    <w:multiLevelType w:val="hybridMultilevel"/>
    <w:tmpl w:val="4B661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080799D"/>
    <w:multiLevelType w:val="hybridMultilevel"/>
    <w:tmpl w:val="7FFA0D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95E3B0E"/>
    <w:multiLevelType w:val="hybridMultilevel"/>
    <w:tmpl w:val="6E343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B035E1D"/>
    <w:multiLevelType w:val="multilevel"/>
    <w:tmpl w:val="939AE39A"/>
    <w:styleLink w:val="ListeZusammenfassung"/>
    <w:lvl w:ilvl="0">
      <w:start w:val="1"/>
      <w:numFmt w:val="decimal"/>
      <w:pStyle w:val="Gliederung1Zusammenfassung"/>
      <w:suff w:val="space"/>
      <w:lvlText w:val="%1."/>
      <w:lvlJc w:val="left"/>
      <w:pPr>
        <w:ind w:left="0" w:firstLine="0"/>
      </w:pPr>
      <w:rPr>
        <w:rFonts w:hint="default"/>
      </w:rPr>
    </w:lvl>
    <w:lvl w:ilvl="1">
      <w:start w:val="1"/>
      <w:numFmt w:val="decimal"/>
      <w:pStyle w:val="Gliederung2Zusammenfassu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C3D6107"/>
    <w:multiLevelType w:val="hybridMultilevel"/>
    <w:tmpl w:val="10C0D2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CC0744B"/>
    <w:multiLevelType w:val="hybridMultilevel"/>
    <w:tmpl w:val="F63E4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43766FF"/>
    <w:multiLevelType w:val="hybridMultilevel"/>
    <w:tmpl w:val="24BEFF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DB04916"/>
    <w:multiLevelType w:val="hybridMultilevel"/>
    <w:tmpl w:val="31423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E575D27"/>
    <w:multiLevelType w:val="hybridMultilevel"/>
    <w:tmpl w:val="E23E0C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1EE0154"/>
    <w:multiLevelType w:val="hybridMultilevel"/>
    <w:tmpl w:val="53D8F1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78A47C0"/>
    <w:multiLevelType w:val="hybridMultilevel"/>
    <w:tmpl w:val="BA9EBF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7CB04D7"/>
    <w:multiLevelType w:val="multilevel"/>
    <w:tmpl w:val="D3EA6BDE"/>
    <w:styleLink w:val="Gliederung"/>
    <w:lvl w:ilvl="0">
      <w:start w:val="1"/>
      <w:numFmt w:val="upperRoman"/>
      <w:pStyle w:val="Kapitelberschrift"/>
      <w:suff w:val="space"/>
      <w:lvlText w:val="%1."/>
      <w:lvlJc w:val="left"/>
      <w:pPr>
        <w:ind w:left="850" w:firstLine="0"/>
      </w:pPr>
      <w:rPr>
        <w:rFonts w:hint="default"/>
      </w:rPr>
    </w:lvl>
    <w:lvl w:ilvl="1">
      <w:start w:val="1"/>
      <w:numFmt w:val="decimal"/>
      <w:pStyle w:val="berschrift1"/>
      <w:suff w:val="space"/>
      <w:lvlText w:val="%2."/>
      <w:lvlJc w:val="left"/>
      <w:pPr>
        <w:ind w:left="850" w:firstLine="0"/>
      </w:pPr>
      <w:rPr>
        <w:rFonts w:hint="default"/>
      </w:rPr>
    </w:lvl>
    <w:lvl w:ilvl="2">
      <w:start w:val="1"/>
      <w:numFmt w:val="decimal"/>
      <w:pStyle w:val="berschrift2"/>
      <w:suff w:val="space"/>
      <w:lvlText w:val="%2.%3"/>
      <w:lvlJc w:val="left"/>
      <w:pPr>
        <w:ind w:left="850" w:firstLine="0"/>
      </w:pPr>
      <w:rPr>
        <w:rFonts w:hint="default"/>
      </w:rPr>
    </w:lvl>
    <w:lvl w:ilvl="3">
      <w:start w:val="1"/>
      <w:numFmt w:val="decimal"/>
      <w:pStyle w:val="berschrift3"/>
      <w:suff w:val="space"/>
      <w:lvlText w:val="%2.%3.%4"/>
      <w:lvlJc w:val="left"/>
      <w:pPr>
        <w:ind w:left="850" w:firstLine="0"/>
      </w:pPr>
      <w:rPr>
        <w:rFonts w:hint="default"/>
      </w:rPr>
    </w:lvl>
    <w:lvl w:ilvl="4">
      <w:start w:val="1"/>
      <w:numFmt w:val="decimal"/>
      <w:pStyle w:val="berschrift4"/>
      <w:suff w:val="space"/>
      <w:lvlText w:val="%2.%3.%4.%5"/>
      <w:lvlJc w:val="left"/>
      <w:pPr>
        <w:ind w:left="85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850" w:firstLine="0"/>
      </w:pPr>
      <w:rPr>
        <w:rFonts w:hint="default"/>
      </w:rPr>
    </w:lvl>
    <w:lvl w:ilvl="7">
      <w:start w:val="1"/>
      <w:numFmt w:val="none"/>
      <w:suff w:val="nothing"/>
      <w:lvlText w:val=""/>
      <w:lvlJc w:val="left"/>
      <w:pPr>
        <w:ind w:left="850" w:firstLine="0"/>
      </w:pPr>
      <w:rPr>
        <w:rFonts w:hint="default"/>
      </w:rPr>
    </w:lvl>
    <w:lvl w:ilvl="8">
      <w:start w:val="1"/>
      <w:numFmt w:val="none"/>
      <w:suff w:val="nothing"/>
      <w:lvlText w:val=""/>
      <w:lvlJc w:val="left"/>
      <w:pPr>
        <w:ind w:left="850" w:firstLine="0"/>
      </w:pPr>
      <w:rPr>
        <w:rFonts w:hint="default"/>
      </w:rPr>
    </w:lvl>
  </w:abstractNum>
  <w:abstractNum w:abstractNumId="36" w15:restartNumberingAfterBreak="0">
    <w:nsid w:val="796027D7"/>
    <w:multiLevelType w:val="hybridMultilevel"/>
    <w:tmpl w:val="1AE296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DF35FC"/>
    <w:multiLevelType w:val="hybridMultilevel"/>
    <w:tmpl w:val="81E6C3DA"/>
    <w:lvl w:ilvl="0" w:tplc="17E28832">
      <w:start w:val="1"/>
      <w:numFmt w:val="bullet"/>
      <w:pStyle w:val="RahmenAufzhlung"/>
      <w:lvlText w:val="-"/>
      <w:lvlJc w:val="left"/>
      <w:pPr>
        <w:ind w:left="720" w:hanging="360"/>
      </w:pPr>
      <w:rPr>
        <w:rFonts w:ascii="Rotis Sans Serif Pro" w:hAnsi="Rotis Sans Serif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9E6257"/>
    <w:multiLevelType w:val="hybridMultilevel"/>
    <w:tmpl w:val="0B506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E7D47AC"/>
    <w:multiLevelType w:val="hybridMultilevel"/>
    <w:tmpl w:val="F33E34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EA306F5"/>
    <w:multiLevelType w:val="hybridMultilevel"/>
    <w:tmpl w:val="356A8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8"/>
  </w:num>
  <w:num w:numId="5">
    <w:abstractNumId w:val="1"/>
  </w:num>
  <w:num w:numId="6">
    <w:abstractNumId w:val="34"/>
  </w:num>
  <w:num w:numId="7">
    <w:abstractNumId w:val="22"/>
  </w:num>
  <w:num w:numId="8">
    <w:abstractNumId w:val="5"/>
  </w:num>
  <w:num w:numId="9">
    <w:abstractNumId w:val="0"/>
  </w:num>
  <w:num w:numId="10">
    <w:abstractNumId w:val="17"/>
  </w:num>
  <w:num w:numId="11">
    <w:abstractNumId w:val="28"/>
  </w:num>
  <w:num w:numId="12">
    <w:abstractNumId w:val="40"/>
  </w:num>
  <w:num w:numId="13">
    <w:abstractNumId w:val="3"/>
  </w:num>
  <w:num w:numId="14">
    <w:abstractNumId w:val="2"/>
  </w:num>
  <w:num w:numId="15">
    <w:abstractNumId w:val="15"/>
  </w:num>
  <w:num w:numId="16">
    <w:abstractNumId w:val="19"/>
  </w:num>
  <w:num w:numId="17">
    <w:abstractNumId w:val="33"/>
  </w:num>
  <w:num w:numId="18">
    <w:abstractNumId w:val="31"/>
  </w:num>
  <w:num w:numId="19">
    <w:abstractNumId w:val="20"/>
  </w:num>
  <w:num w:numId="20">
    <w:abstractNumId w:val="24"/>
  </w:num>
  <w:num w:numId="21">
    <w:abstractNumId w:val="7"/>
  </w:num>
  <w:num w:numId="22">
    <w:abstractNumId w:val="29"/>
  </w:num>
  <w:num w:numId="23">
    <w:abstractNumId w:val="26"/>
  </w:num>
  <w:num w:numId="24">
    <w:abstractNumId w:val="37"/>
  </w:num>
  <w:num w:numId="25">
    <w:abstractNumId w:val="37"/>
  </w:num>
  <w:num w:numId="26">
    <w:abstractNumId w:val="35"/>
  </w:num>
  <w:num w:numId="27">
    <w:abstractNumId w:val="27"/>
  </w:num>
  <w:num w:numId="28">
    <w:abstractNumId w:val="27"/>
  </w:num>
  <w:num w:numId="29">
    <w:abstractNumId w:val="35"/>
  </w:num>
  <w:num w:numId="30">
    <w:abstractNumId w:val="27"/>
  </w:num>
  <w:num w:numId="31">
    <w:abstractNumId w:val="35"/>
  </w:num>
  <w:num w:numId="32">
    <w:abstractNumId w:val="35"/>
  </w:num>
  <w:num w:numId="33">
    <w:abstractNumId w:val="35"/>
  </w:num>
  <w:num w:numId="34">
    <w:abstractNumId w:val="35"/>
  </w:num>
  <w:num w:numId="35">
    <w:abstractNumId w:val="38"/>
  </w:num>
  <w:num w:numId="36">
    <w:abstractNumId w:val="16"/>
  </w:num>
  <w:num w:numId="37">
    <w:abstractNumId w:val="35"/>
  </w:num>
  <w:num w:numId="38">
    <w:abstractNumId w:val="30"/>
  </w:num>
  <w:num w:numId="39">
    <w:abstractNumId w:val="25"/>
  </w:num>
  <w:num w:numId="40">
    <w:abstractNumId w:val="39"/>
  </w:num>
  <w:num w:numId="41">
    <w:abstractNumId w:val="13"/>
  </w:num>
  <w:num w:numId="42">
    <w:abstractNumId w:val="10"/>
  </w:num>
  <w:num w:numId="43">
    <w:abstractNumId w:val="23"/>
  </w:num>
  <w:num w:numId="44">
    <w:abstractNumId w:val="4"/>
  </w:num>
  <w:num w:numId="45">
    <w:abstractNumId w:val="9"/>
  </w:num>
  <w:num w:numId="46">
    <w:abstractNumId w:val="36"/>
  </w:num>
  <w:num w:numId="47">
    <w:abstractNumId w:val="6"/>
  </w:num>
  <w:num w:numId="48">
    <w:abstractNumId w:val="32"/>
  </w:num>
  <w:num w:numId="49">
    <w:abstractNumId w:val="11"/>
  </w:num>
  <w:num w:numId="5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stylePaneSortMethod w:val="0000"/>
  <w:defaultTabStop w:val="708"/>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A0"/>
    <w:rsid w:val="00001A99"/>
    <w:rsid w:val="00002092"/>
    <w:rsid w:val="00002C66"/>
    <w:rsid w:val="00007F40"/>
    <w:rsid w:val="00013FF1"/>
    <w:rsid w:val="00014F78"/>
    <w:rsid w:val="00015EBB"/>
    <w:rsid w:val="00037330"/>
    <w:rsid w:val="0003751E"/>
    <w:rsid w:val="00043632"/>
    <w:rsid w:val="00052F4E"/>
    <w:rsid w:val="00057F08"/>
    <w:rsid w:val="000611A9"/>
    <w:rsid w:val="0006604D"/>
    <w:rsid w:val="000671A5"/>
    <w:rsid w:val="00067992"/>
    <w:rsid w:val="00070AC7"/>
    <w:rsid w:val="00071573"/>
    <w:rsid w:val="000719F9"/>
    <w:rsid w:val="00072B6A"/>
    <w:rsid w:val="00074D33"/>
    <w:rsid w:val="00087079"/>
    <w:rsid w:val="00087934"/>
    <w:rsid w:val="000A3A63"/>
    <w:rsid w:val="000A6B0C"/>
    <w:rsid w:val="000B0ED9"/>
    <w:rsid w:val="000B25EC"/>
    <w:rsid w:val="000B7D63"/>
    <w:rsid w:val="000C163C"/>
    <w:rsid w:val="000C2A5F"/>
    <w:rsid w:val="000C33D7"/>
    <w:rsid w:val="000D2191"/>
    <w:rsid w:val="000D21AD"/>
    <w:rsid w:val="000D38DC"/>
    <w:rsid w:val="000D62B4"/>
    <w:rsid w:val="000D7D0C"/>
    <w:rsid w:val="000E11CA"/>
    <w:rsid w:val="000E356A"/>
    <w:rsid w:val="000E3D24"/>
    <w:rsid w:val="000E54E3"/>
    <w:rsid w:val="000E64B5"/>
    <w:rsid w:val="000E6789"/>
    <w:rsid w:val="000F0139"/>
    <w:rsid w:val="000F4FF6"/>
    <w:rsid w:val="000F6304"/>
    <w:rsid w:val="000F642E"/>
    <w:rsid w:val="00100B73"/>
    <w:rsid w:val="0010333B"/>
    <w:rsid w:val="00103D2D"/>
    <w:rsid w:val="00104235"/>
    <w:rsid w:val="0011087F"/>
    <w:rsid w:val="001108BF"/>
    <w:rsid w:val="0011304F"/>
    <w:rsid w:val="00126123"/>
    <w:rsid w:val="0012685F"/>
    <w:rsid w:val="00127B2A"/>
    <w:rsid w:val="00127F09"/>
    <w:rsid w:val="00130CCC"/>
    <w:rsid w:val="001326AC"/>
    <w:rsid w:val="0013607E"/>
    <w:rsid w:val="00142404"/>
    <w:rsid w:val="00157449"/>
    <w:rsid w:val="00157962"/>
    <w:rsid w:val="001627CD"/>
    <w:rsid w:val="0016311C"/>
    <w:rsid w:val="0016771E"/>
    <w:rsid w:val="00173E1A"/>
    <w:rsid w:val="0017686A"/>
    <w:rsid w:val="0018130E"/>
    <w:rsid w:val="0018219D"/>
    <w:rsid w:val="0018417E"/>
    <w:rsid w:val="001857F6"/>
    <w:rsid w:val="00185BD3"/>
    <w:rsid w:val="00187EAC"/>
    <w:rsid w:val="001907EE"/>
    <w:rsid w:val="00190C11"/>
    <w:rsid w:val="00192A99"/>
    <w:rsid w:val="00193805"/>
    <w:rsid w:val="00194122"/>
    <w:rsid w:val="0019441D"/>
    <w:rsid w:val="00197C31"/>
    <w:rsid w:val="001A4559"/>
    <w:rsid w:val="001A461E"/>
    <w:rsid w:val="001A5E3C"/>
    <w:rsid w:val="001B31A2"/>
    <w:rsid w:val="001B599A"/>
    <w:rsid w:val="001C31FC"/>
    <w:rsid w:val="001C3A61"/>
    <w:rsid w:val="001C4C5D"/>
    <w:rsid w:val="001C6FDE"/>
    <w:rsid w:val="001C738A"/>
    <w:rsid w:val="001D33DF"/>
    <w:rsid w:val="001E7EAA"/>
    <w:rsid w:val="001F1AD1"/>
    <w:rsid w:val="00205B96"/>
    <w:rsid w:val="002116C5"/>
    <w:rsid w:val="002121B9"/>
    <w:rsid w:val="00223C98"/>
    <w:rsid w:val="00230F52"/>
    <w:rsid w:val="00232992"/>
    <w:rsid w:val="00234FC2"/>
    <w:rsid w:val="0023508C"/>
    <w:rsid w:val="002435C5"/>
    <w:rsid w:val="00261125"/>
    <w:rsid w:val="00271E3C"/>
    <w:rsid w:val="00273119"/>
    <w:rsid w:val="00275536"/>
    <w:rsid w:val="0027667A"/>
    <w:rsid w:val="00280BF1"/>
    <w:rsid w:val="00283C6E"/>
    <w:rsid w:val="002846D9"/>
    <w:rsid w:val="00284B9A"/>
    <w:rsid w:val="0028767E"/>
    <w:rsid w:val="00287FE0"/>
    <w:rsid w:val="00290F16"/>
    <w:rsid w:val="00292D86"/>
    <w:rsid w:val="00293FE5"/>
    <w:rsid w:val="002A418B"/>
    <w:rsid w:val="002B1E9E"/>
    <w:rsid w:val="002B28A6"/>
    <w:rsid w:val="002B2EFD"/>
    <w:rsid w:val="002B3F7F"/>
    <w:rsid w:val="002C22A6"/>
    <w:rsid w:val="002C36E1"/>
    <w:rsid w:val="002C6D86"/>
    <w:rsid w:val="002C77D1"/>
    <w:rsid w:val="002C7D14"/>
    <w:rsid w:val="002C7D44"/>
    <w:rsid w:val="002D042E"/>
    <w:rsid w:val="002D04A3"/>
    <w:rsid w:val="002D3591"/>
    <w:rsid w:val="002E047E"/>
    <w:rsid w:val="002E11DC"/>
    <w:rsid w:val="002E332E"/>
    <w:rsid w:val="002E3A1E"/>
    <w:rsid w:val="002E3F35"/>
    <w:rsid w:val="002E40DA"/>
    <w:rsid w:val="002E59AD"/>
    <w:rsid w:val="002E5C2F"/>
    <w:rsid w:val="00307914"/>
    <w:rsid w:val="00311A6D"/>
    <w:rsid w:val="00311EC0"/>
    <w:rsid w:val="00314AC1"/>
    <w:rsid w:val="0032602C"/>
    <w:rsid w:val="00326849"/>
    <w:rsid w:val="00327F6E"/>
    <w:rsid w:val="00340EA2"/>
    <w:rsid w:val="00342713"/>
    <w:rsid w:val="00343D31"/>
    <w:rsid w:val="0034611F"/>
    <w:rsid w:val="003517DD"/>
    <w:rsid w:val="00360239"/>
    <w:rsid w:val="00360582"/>
    <w:rsid w:val="00361949"/>
    <w:rsid w:val="003639B0"/>
    <w:rsid w:val="003655DB"/>
    <w:rsid w:val="00366B0C"/>
    <w:rsid w:val="003779B8"/>
    <w:rsid w:val="00380CA0"/>
    <w:rsid w:val="00382C31"/>
    <w:rsid w:val="00383847"/>
    <w:rsid w:val="003840CF"/>
    <w:rsid w:val="003A182A"/>
    <w:rsid w:val="003A3D9F"/>
    <w:rsid w:val="003A42AA"/>
    <w:rsid w:val="003A4C08"/>
    <w:rsid w:val="003A5E3D"/>
    <w:rsid w:val="003B0FC9"/>
    <w:rsid w:val="003B12DE"/>
    <w:rsid w:val="003B1C01"/>
    <w:rsid w:val="003B386D"/>
    <w:rsid w:val="003B4775"/>
    <w:rsid w:val="003B47E7"/>
    <w:rsid w:val="003B710F"/>
    <w:rsid w:val="003B771D"/>
    <w:rsid w:val="003C4938"/>
    <w:rsid w:val="003C52D4"/>
    <w:rsid w:val="003C751C"/>
    <w:rsid w:val="003D177A"/>
    <w:rsid w:val="003D7A27"/>
    <w:rsid w:val="003D7AA2"/>
    <w:rsid w:val="003E11BB"/>
    <w:rsid w:val="003E7CF7"/>
    <w:rsid w:val="003F15E3"/>
    <w:rsid w:val="003F2BC4"/>
    <w:rsid w:val="003F4092"/>
    <w:rsid w:val="003F4486"/>
    <w:rsid w:val="003F5694"/>
    <w:rsid w:val="003F5AE8"/>
    <w:rsid w:val="003F7719"/>
    <w:rsid w:val="00402219"/>
    <w:rsid w:val="00403059"/>
    <w:rsid w:val="00412BA1"/>
    <w:rsid w:val="004131EC"/>
    <w:rsid w:val="004158D1"/>
    <w:rsid w:val="00416A10"/>
    <w:rsid w:val="004251F3"/>
    <w:rsid w:val="004278B2"/>
    <w:rsid w:val="00432EC9"/>
    <w:rsid w:val="004371B4"/>
    <w:rsid w:val="00443A6A"/>
    <w:rsid w:val="00445B91"/>
    <w:rsid w:val="00446E3F"/>
    <w:rsid w:val="00446F26"/>
    <w:rsid w:val="00452E0E"/>
    <w:rsid w:val="00456155"/>
    <w:rsid w:val="00457BB6"/>
    <w:rsid w:val="004604D2"/>
    <w:rsid w:val="00460FF2"/>
    <w:rsid w:val="00474D1E"/>
    <w:rsid w:val="00474E51"/>
    <w:rsid w:val="004754D5"/>
    <w:rsid w:val="00484C68"/>
    <w:rsid w:val="00485A8E"/>
    <w:rsid w:val="0049248E"/>
    <w:rsid w:val="0049554A"/>
    <w:rsid w:val="004971F9"/>
    <w:rsid w:val="004A0433"/>
    <w:rsid w:val="004A0D81"/>
    <w:rsid w:val="004A1A82"/>
    <w:rsid w:val="004A2964"/>
    <w:rsid w:val="004A5E3C"/>
    <w:rsid w:val="004A63DE"/>
    <w:rsid w:val="004B0F46"/>
    <w:rsid w:val="004B13FE"/>
    <w:rsid w:val="004B4209"/>
    <w:rsid w:val="004C06DC"/>
    <w:rsid w:val="004C2869"/>
    <w:rsid w:val="004C4918"/>
    <w:rsid w:val="004D09C6"/>
    <w:rsid w:val="004D2C1E"/>
    <w:rsid w:val="004D713E"/>
    <w:rsid w:val="004E7E4E"/>
    <w:rsid w:val="004F09B9"/>
    <w:rsid w:val="004F0AB9"/>
    <w:rsid w:val="004F37C4"/>
    <w:rsid w:val="004F5226"/>
    <w:rsid w:val="00502D3D"/>
    <w:rsid w:val="00506A00"/>
    <w:rsid w:val="00506CF1"/>
    <w:rsid w:val="00507688"/>
    <w:rsid w:val="00516342"/>
    <w:rsid w:val="005174DD"/>
    <w:rsid w:val="00520969"/>
    <w:rsid w:val="005246AD"/>
    <w:rsid w:val="0052701F"/>
    <w:rsid w:val="005318F2"/>
    <w:rsid w:val="00535294"/>
    <w:rsid w:val="005452E3"/>
    <w:rsid w:val="0054590F"/>
    <w:rsid w:val="0054695E"/>
    <w:rsid w:val="00554020"/>
    <w:rsid w:val="00562BD7"/>
    <w:rsid w:val="005651C7"/>
    <w:rsid w:val="00571111"/>
    <w:rsid w:val="0057220E"/>
    <w:rsid w:val="0057235A"/>
    <w:rsid w:val="0057680A"/>
    <w:rsid w:val="005776C8"/>
    <w:rsid w:val="00580EC3"/>
    <w:rsid w:val="00585354"/>
    <w:rsid w:val="0058612D"/>
    <w:rsid w:val="00587381"/>
    <w:rsid w:val="00590672"/>
    <w:rsid w:val="00592486"/>
    <w:rsid w:val="005A5521"/>
    <w:rsid w:val="005B28B7"/>
    <w:rsid w:val="005B29FC"/>
    <w:rsid w:val="005B7E4B"/>
    <w:rsid w:val="005B7F88"/>
    <w:rsid w:val="005D7F3C"/>
    <w:rsid w:val="005E0CA6"/>
    <w:rsid w:val="005E1907"/>
    <w:rsid w:val="005E5A84"/>
    <w:rsid w:val="005E7ECA"/>
    <w:rsid w:val="005F1297"/>
    <w:rsid w:val="005F287C"/>
    <w:rsid w:val="005F3184"/>
    <w:rsid w:val="005F44F4"/>
    <w:rsid w:val="005F4CE7"/>
    <w:rsid w:val="005F5B2C"/>
    <w:rsid w:val="005F5D76"/>
    <w:rsid w:val="005F79F8"/>
    <w:rsid w:val="0060727D"/>
    <w:rsid w:val="00612576"/>
    <w:rsid w:val="0061267D"/>
    <w:rsid w:val="00613D55"/>
    <w:rsid w:val="00613F0B"/>
    <w:rsid w:val="0061469F"/>
    <w:rsid w:val="006155F1"/>
    <w:rsid w:val="00622AD9"/>
    <w:rsid w:val="0063083D"/>
    <w:rsid w:val="006321D2"/>
    <w:rsid w:val="00632A04"/>
    <w:rsid w:val="00635152"/>
    <w:rsid w:val="00640335"/>
    <w:rsid w:val="00650012"/>
    <w:rsid w:val="00656E8B"/>
    <w:rsid w:val="00661F4E"/>
    <w:rsid w:val="00662A82"/>
    <w:rsid w:val="00665EEA"/>
    <w:rsid w:val="00671B26"/>
    <w:rsid w:val="00671F85"/>
    <w:rsid w:val="006728D5"/>
    <w:rsid w:val="006809AE"/>
    <w:rsid w:val="00685C02"/>
    <w:rsid w:val="00692AB1"/>
    <w:rsid w:val="006A44F5"/>
    <w:rsid w:val="006A5D8E"/>
    <w:rsid w:val="006A6DC3"/>
    <w:rsid w:val="006B7D8F"/>
    <w:rsid w:val="006C01C8"/>
    <w:rsid w:val="006C1B35"/>
    <w:rsid w:val="006C242A"/>
    <w:rsid w:val="006C3922"/>
    <w:rsid w:val="006D1CBC"/>
    <w:rsid w:val="006D2D23"/>
    <w:rsid w:val="006E463B"/>
    <w:rsid w:val="006E6B24"/>
    <w:rsid w:val="006F0F8F"/>
    <w:rsid w:val="006F409C"/>
    <w:rsid w:val="006F4CFF"/>
    <w:rsid w:val="00701A53"/>
    <w:rsid w:val="0070768E"/>
    <w:rsid w:val="00710060"/>
    <w:rsid w:val="007113F9"/>
    <w:rsid w:val="00712817"/>
    <w:rsid w:val="00712D9B"/>
    <w:rsid w:val="00716363"/>
    <w:rsid w:val="00724D4D"/>
    <w:rsid w:val="007257A3"/>
    <w:rsid w:val="007258BA"/>
    <w:rsid w:val="00727208"/>
    <w:rsid w:val="007439DF"/>
    <w:rsid w:val="00765327"/>
    <w:rsid w:val="007739A2"/>
    <w:rsid w:val="00773AF9"/>
    <w:rsid w:val="00775D09"/>
    <w:rsid w:val="0078013F"/>
    <w:rsid w:val="007835BA"/>
    <w:rsid w:val="00794083"/>
    <w:rsid w:val="0079538B"/>
    <w:rsid w:val="00796331"/>
    <w:rsid w:val="007A0167"/>
    <w:rsid w:val="007A76AD"/>
    <w:rsid w:val="007A7B85"/>
    <w:rsid w:val="007B29DD"/>
    <w:rsid w:val="007B74C7"/>
    <w:rsid w:val="007C157A"/>
    <w:rsid w:val="007C31CA"/>
    <w:rsid w:val="007C4668"/>
    <w:rsid w:val="007D1ED3"/>
    <w:rsid w:val="007D2B4E"/>
    <w:rsid w:val="007D62DF"/>
    <w:rsid w:val="007E3771"/>
    <w:rsid w:val="007E557D"/>
    <w:rsid w:val="007F21F8"/>
    <w:rsid w:val="007F222C"/>
    <w:rsid w:val="008013AE"/>
    <w:rsid w:val="0080237E"/>
    <w:rsid w:val="008028E4"/>
    <w:rsid w:val="00802BC6"/>
    <w:rsid w:val="0080454D"/>
    <w:rsid w:val="00806227"/>
    <w:rsid w:val="0081253E"/>
    <w:rsid w:val="00813BA1"/>
    <w:rsid w:val="008154C4"/>
    <w:rsid w:val="0081639D"/>
    <w:rsid w:val="00820185"/>
    <w:rsid w:val="00821D01"/>
    <w:rsid w:val="00824F9B"/>
    <w:rsid w:val="0082636D"/>
    <w:rsid w:val="00827A5C"/>
    <w:rsid w:val="00831C8C"/>
    <w:rsid w:val="008344A5"/>
    <w:rsid w:val="00837595"/>
    <w:rsid w:val="0084161B"/>
    <w:rsid w:val="00847702"/>
    <w:rsid w:val="00852AD7"/>
    <w:rsid w:val="008542D2"/>
    <w:rsid w:val="008543F6"/>
    <w:rsid w:val="00857E62"/>
    <w:rsid w:val="00864BE3"/>
    <w:rsid w:val="008666A8"/>
    <w:rsid w:val="00866B8C"/>
    <w:rsid w:val="00867D5E"/>
    <w:rsid w:val="00870C40"/>
    <w:rsid w:val="008717DC"/>
    <w:rsid w:val="00873D22"/>
    <w:rsid w:val="00876C08"/>
    <w:rsid w:val="00877CE0"/>
    <w:rsid w:val="00880BC0"/>
    <w:rsid w:val="0088540A"/>
    <w:rsid w:val="0088605A"/>
    <w:rsid w:val="008903F4"/>
    <w:rsid w:val="00895195"/>
    <w:rsid w:val="008965A2"/>
    <w:rsid w:val="008A4E7B"/>
    <w:rsid w:val="008B761B"/>
    <w:rsid w:val="008C314C"/>
    <w:rsid w:val="008C3B92"/>
    <w:rsid w:val="008D37EB"/>
    <w:rsid w:val="008E1CC6"/>
    <w:rsid w:val="008E4278"/>
    <w:rsid w:val="008E5DD8"/>
    <w:rsid w:val="008F0ECD"/>
    <w:rsid w:val="008F309B"/>
    <w:rsid w:val="008F4A98"/>
    <w:rsid w:val="008F680A"/>
    <w:rsid w:val="008F7276"/>
    <w:rsid w:val="00901DF3"/>
    <w:rsid w:val="00905427"/>
    <w:rsid w:val="00905998"/>
    <w:rsid w:val="00911528"/>
    <w:rsid w:val="00911D3E"/>
    <w:rsid w:val="009146E9"/>
    <w:rsid w:val="00915F79"/>
    <w:rsid w:val="0092192F"/>
    <w:rsid w:val="009221A5"/>
    <w:rsid w:val="00925964"/>
    <w:rsid w:val="00931AC0"/>
    <w:rsid w:val="00942EDB"/>
    <w:rsid w:val="0094544A"/>
    <w:rsid w:val="00946F2A"/>
    <w:rsid w:val="00947F64"/>
    <w:rsid w:val="00970526"/>
    <w:rsid w:val="00973A3B"/>
    <w:rsid w:val="00976BE9"/>
    <w:rsid w:val="009A2063"/>
    <w:rsid w:val="009A2B98"/>
    <w:rsid w:val="009A3478"/>
    <w:rsid w:val="009A473B"/>
    <w:rsid w:val="009A63A8"/>
    <w:rsid w:val="009A64D7"/>
    <w:rsid w:val="009B0D1D"/>
    <w:rsid w:val="009B1CEC"/>
    <w:rsid w:val="009B6194"/>
    <w:rsid w:val="009C16A5"/>
    <w:rsid w:val="009C3108"/>
    <w:rsid w:val="009C5DCC"/>
    <w:rsid w:val="009D016E"/>
    <w:rsid w:val="009D2B1A"/>
    <w:rsid w:val="009D2BA8"/>
    <w:rsid w:val="009D45ED"/>
    <w:rsid w:val="009D4BEE"/>
    <w:rsid w:val="009D4E5C"/>
    <w:rsid w:val="009D6269"/>
    <w:rsid w:val="009E01AC"/>
    <w:rsid w:val="009E0F95"/>
    <w:rsid w:val="009E3A6F"/>
    <w:rsid w:val="009E6EE1"/>
    <w:rsid w:val="009E73EE"/>
    <w:rsid w:val="009E7DC3"/>
    <w:rsid w:val="009F0EDA"/>
    <w:rsid w:val="009F25BF"/>
    <w:rsid w:val="009F2876"/>
    <w:rsid w:val="009F2CA0"/>
    <w:rsid w:val="009F3A35"/>
    <w:rsid w:val="00A04A70"/>
    <w:rsid w:val="00A06DD6"/>
    <w:rsid w:val="00A100FA"/>
    <w:rsid w:val="00A136DA"/>
    <w:rsid w:val="00A1407C"/>
    <w:rsid w:val="00A15595"/>
    <w:rsid w:val="00A21288"/>
    <w:rsid w:val="00A271F2"/>
    <w:rsid w:val="00A319DD"/>
    <w:rsid w:val="00A32A7D"/>
    <w:rsid w:val="00A342B6"/>
    <w:rsid w:val="00A343A4"/>
    <w:rsid w:val="00A34B29"/>
    <w:rsid w:val="00A550D4"/>
    <w:rsid w:val="00A55D96"/>
    <w:rsid w:val="00A63594"/>
    <w:rsid w:val="00A67043"/>
    <w:rsid w:val="00A71337"/>
    <w:rsid w:val="00A720A0"/>
    <w:rsid w:val="00A765B9"/>
    <w:rsid w:val="00A80499"/>
    <w:rsid w:val="00A87B7E"/>
    <w:rsid w:val="00A91B31"/>
    <w:rsid w:val="00A93AFB"/>
    <w:rsid w:val="00A9667D"/>
    <w:rsid w:val="00AA65C6"/>
    <w:rsid w:val="00AA70BC"/>
    <w:rsid w:val="00AA74F1"/>
    <w:rsid w:val="00AB12B8"/>
    <w:rsid w:val="00AB268D"/>
    <w:rsid w:val="00AB341E"/>
    <w:rsid w:val="00AB6948"/>
    <w:rsid w:val="00AB729E"/>
    <w:rsid w:val="00AC162B"/>
    <w:rsid w:val="00AC62B6"/>
    <w:rsid w:val="00AC6E8B"/>
    <w:rsid w:val="00AD00AB"/>
    <w:rsid w:val="00AE042B"/>
    <w:rsid w:val="00AE04C6"/>
    <w:rsid w:val="00AE197F"/>
    <w:rsid w:val="00AE5746"/>
    <w:rsid w:val="00AF074D"/>
    <w:rsid w:val="00AF0A61"/>
    <w:rsid w:val="00AF0B55"/>
    <w:rsid w:val="00B05396"/>
    <w:rsid w:val="00B0762A"/>
    <w:rsid w:val="00B11DE8"/>
    <w:rsid w:val="00B21A44"/>
    <w:rsid w:val="00B2211F"/>
    <w:rsid w:val="00B22F6C"/>
    <w:rsid w:val="00B2635E"/>
    <w:rsid w:val="00B30524"/>
    <w:rsid w:val="00B42456"/>
    <w:rsid w:val="00B439D6"/>
    <w:rsid w:val="00B45747"/>
    <w:rsid w:val="00B46AA8"/>
    <w:rsid w:val="00B4732B"/>
    <w:rsid w:val="00B50A76"/>
    <w:rsid w:val="00B53CA6"/>
    <w:rsid w:val="00B54A54"/>
    <w:rsid w:val="00B56FB1"/>
    <w:rsid w:val="00B5777D"/>
    <w:rsid w:val="00B70422"/>
    <w:rsid w:val="00B733AD"/>
    <w:rsid w:val="00B74E6A"/>
    <w:rsid w:val="00B756BA"/>
    <w:rsid w:val="00B768D4"/>
    <w:rsid w:val="00B77FC1"/>
    <w:rsid w:val="00B80F8D"/>
    <w:rsid w:val="00B81A4A"/>
    <w:rsid w:val="00B84DFA"/>
    <w:rsid w:val="00B92182"/>
    <w:rsid w:val="00BA32A0"/>
    <w:rsid w:val="00BA7C92"/>
    <w:rsid w:val="00BB14DB"/>
    <w:rsid w:val="00BB3055"/>
    <w:rsid w:val="00BB55C4"/>
    <w:rsid w:val="00BB66FF"/>
    <w:rsid w:val="00BC0AA3"/>
    <w:rsid w:val="00BC746E"/>
    <w:rsid w:val="00BD0992"/>
    <w:rsid w:val="00BD5CCD"/>
    <w:rsid w:val="00BE1FBD"/>
    <w:rsid w:val="00BE2D0A"/>
    <w:rsid w:val="00BE5B46"/>
    <w:rsid w:val="00BF0BF1"/>
    <w:rsid w:val="00BF2445"/>
    <w:rsid w:val="00BF2CED"/>
    <w:rsid w:val="00C02270"/>
    <w:rsid w:val="00C06104"/>
    <w:rsid w:val="00C101ED"/>
    <w:rsid w:val="00C122CF"/>
    <w:rsid w:val="00C14165"/>
    <w:rsid w:val="00C20C24"/>
    <w:rsid w:val="00C2310D"/>
    <w:rsid w:val="00C231B7"/>
    <w:rsid w:val="00C2485F"/>
    <w:rsid w:val="00C30A13"/>
    <w:rsid w:val="00C348E7"/>
    <w:rsid w:val="00C351FF"/>
    <w:rsid w:val="00C3681C"/>
    <w:rsid w:val="00C4083B"/>
    <w:rsid w:val="00C42221"/>
    <w:rsid w:val="00C4669B"/>
    <w:rsid w:val="00C467F3"/>
    <w:rsid w:val="00C4709F"/>
    <w:rsid w:val="00C518F9"/>
    <w:rsid w:val="00C53500"/>
    <w:rsid w:val="00C57F9E"/>
    <w:rsid w:val="00C603A4"/>
    <w:rsid w:val="00C62678"/>
    <w:rsid w:val="00C63834"/>
    <w:rsid w:val="00C67317"/>
    <w:rsid w:val="00C70C21"/>
    <w:rsid w:val="00C70D5D"/>
    <w:rsid w:val="00C715FB"/>
    <w:rsid w:val="00C716A9"/>
    <w:rsid w:val="00C7288B"/>
    <w:rsid w:val="00C7293E"/>
    <w:rsid w:val="00C749D2"/>
    <w:rsid w:val="00C75C48"/>
    <w:rsid w:val="00C76336"/>
    <w:rsid w:val="00C76EB7"/>
    <w:rsid w:val="00C81E8F"/>
    <w:rsid w:val="00C84D0A"/>
    <w:rsid w:val="00C86D11"/>
    <w:rsid w:val="00C87B38"/>
    <w:rsid w:val="00C94AE6"/>
    <w:rsid w:val="00C95397"/>
    <w:rsid w:val="00CA0609"/>
    <w:rsid w:val="00CA67C5"/>
    <w:rsid w:val="00CC0390"/>
    <w:rsid w:val="00CC09B7"/>
    <w:rsid w:val="00CC0BF4"/>
    <w:rsid w:val="00CC3876"/>
    <w:rsid w:val="00CD0780"/>
    <w:rsid w:val="00CD1D7E"/>
    <w:rsid w:val="00CE70E8"/>
    <w:rsid w:val="00CF2A6B"/>
    <w:rsid w:val="00CF67E5"/>
    <w:rsid w:val="00D00244"/>
    <w:rsid w:val="00D06707"/>
    <w:rsid w:val="00D12946"/>
    <w:rsid w:val="00D221A1"/>
    <w:rsid w:val="00D33172"/>
    <w:rsid w:val="00D34A72"/>
    <w:rsid w:val="00D42EAE"/>
    <w:rsid w:val="00D43191"/>
    <w:rsid w:val="00D537FC"/>
    <w:rsid w:val="00D6109E"/>
    <w:rsid w:val="00D61730"/>
    <w:rsid w:val="00D667D1"/>
    <w:rsid w:val="00D701B6"/>
    <w:rsid w:val="00D723F2"/>
    <w:rsid w:val="00D73B6A"/>
    <w:rsid w:val="00D757C6"/>
    <w:rsid w:val="00D7758E"/>
    <w:rsid w:val="00D8083E"/>
    <w:rsid w:val="00D86421"/>
    <w:rsid w:val="00D86641"/>
    <w:rsid w:val="00D9180A"/>
    <w:rsid w:val="00D91995"/>
    <w:rsid w:val="00D93AD3"/>
    <w:rsid w:val="00D97346"/>
    <w:rsid w:val="00DA0152"/>
    <w:rsid w:val="00DA236F"/>
    <w:rsid w:val="00DA306C"/>
    <w:rsid w:val="00DA42CB"/>
    <w:rsid w:val="00DA57EE"/>
    <w:rsid w:val="00DB26EC"/>
    <w:rsid w:val="00DB3128"/>
    <w:rsid w:val="00DB4007"/>
    <w:rsid w:val="00DB44AF"/>
    <w:rsid w:val="00DB6286"/>
    <w:rsid w:val="00DC0222"/>
    <w:rsid w:val="00DC0680"/>
    <w:rsid w:val="00DC2BC0"/>
    <w:rsid w:val="00DC2CFD"/>
    <w:rsid w:val="00DC4309"/>
    <w:rsid w:val="00DC4B28"/>
    <w:rsid w:val="00DD364C"/>
    <w:rsid w:val="00DE0DEA"/>
    <w:rsid w:val="00DE5696"/>
    <w:rsid w:val="00DE7B70"/>
    <w:rsid w:val="00DF1E2A"/>
    <w:rsid w:val="00DF23E6"/>
    <w:rsid w:val="00DF29DB"/>
    <w:rsid w:val="00DF2D17"/>
    <w:rsid w:val="00E003D1"/>
    <w:rsid w:val="00E01C71"/>
    <w:rsid w:val="00E04E26"/>
    <w:rsid w:val="00E066C8"/>
    <w:rsid w:val="00E10767"/>
    <w:rsid w:val="00E14E9B"/>
    <w:rsid w:val="00E204A4"/>
    <w:rsid w:val="00E25095"/>
    <w:rsid w:val="00E2624C"/>
    <w:rsid w:val="00E53292"/>
    <w:rsid w:val="00E6179F"/>
    <w:rsid w:val="00E66981"/>
    <w:rsid w:val="00E74BD9"/>
    <w:rsid w:val="00E80F44"/>
    <w:rsid w:val="00E82189"/>
    <w:rsid w:val="00E838DA"/>
    <w:rsid w:val="00E86078"/>
    <w:rsid w:val="00E878AB"/>
    <w:rsid w:val="00E90761"/>
    <w:rsid w:val="00E9177E"/>
    <w:rsid w:val="00E927A9"/>
    <w:rsid w:val="00E93572"/>
    <w:rsid w:val="00EA1AE1"/>
    <w:rsid w:val="00EA37D4"/>
    <w:rsid w:val="00EA5B34"/>
    <w:rsid w:val="00EB5C4A"/>
    <w:rsid w:val="00EC2485"/>
    <w:rsid w:val="00EC27FD"/>
    <w:rsid w:val="00EC50C2"/>
    <w:rsid w:val="00EC51E2"/>
    <w:rsid w:val="00EC58F2"/>
    <w:rsid w:val="00EC7ABD"/>
    <w:rsid w:val="00ED0B9C"/>
    <w:rsid w:val="00ED18E8"/>
    <w:rsid w:val="00ED1CA4"/>
    <w:rsid w:val="00ED6627"/>
    <w:rsid w:val="00ED7171"/>
    <w:rsid w:val="00ED76E1"/>
    <w:rsid w:val="00EE4790"/>
    <w:rsid w:val="00EE6C42"/>
    <w:rsid w:val="00EF38EE"/>
    <w:rsid w:val="00EF6099"/>
    <w:rsid w:val="00EF7D09"/>
    <w:rsid w:val="00F009F9"/>
    <w:rsid w:val="00F04DF0"/>
    <w:rsid w:val="00F07E7A"/>
    <w:rsid w:val="00F11A36"/>
    <w:rsid w:val="00F12932"/>
    <w:rsid w:val="00F13A38"/>
    <w:rsid w:val="00F13AC4"/>
    <w:rsid w:val="00F16C6E"/>
    <w:rsid w:val="00F21934"/>
    <w:rsid w:val="00F252FB"/>
    <w:rsid w:val="00F25C09"/>
    <w:rsid w:val="00F33F27"/>
    <w:rsid w:val="00F365D3"/>
    <w:rsid w:val="00F46D2C"/>
    <w:rsid w:val="00F47095"/>
    <w:rsid w:val="00F477FD"/>
    <w:rsid w:val="00F502B1"/>
    <w:rsid w:val="00F50A95"/>
    <w:rsid w:val="00F52F4A"/>
    <w:rsid w:val="00F54D90"/>
    <w:rsid w:val="00F61BB4"/>
    <w:rsid w:val="00F635FF"/>
    <w:rsid w:val="00F63BD5"/>
    <w:rsid w:val="00F65E8F"/>
    <w:rsid w:val="00F75842"/>
    <w:rsid w:val="00F7750E"/>
    <w:rsid w:val="00F81039"/>
    <w:rsid w:val="00F825B6"/>
    <w:rsid w:val="00F84871"/>
    <w:rsid w:val="00F85E17"/>
    <w:rsid w:val="00F876BD"/>
    <w:rsid w:val="00F900CD"/>
    <w:rsid w:val="00F91131"/>
    <w:rsid w:val="00F92260"/>
    <w:rsid w:val="00F92C61"/>
    <w:rsid w:val="00F93210"/>
    <w:rsid w:val="00F9347B"/>
    <w:rsid w:val="00FB195F"/>
    <w:rsid w:val="00FB2FC2"/>
    <w:rsid w:val="00FB6338"/>
    <w:rsid w:val="00FC55C0"/>
    <w:rsid w:val="00FC5D07"/>
    <w:rsid w:val="00FD046A"/>
    <w:rsid w:val="00FD3091"/>
    <w:rsid w:val="00FD4A63"/>
    <w:rsid w:val="00FD6EC2"/>
    <w:rsid w:val="00FD770C"/>
    <w:rsid w:val="00FE0736"/>
    <w:rsid w:val="00FE0851"/>
    <w:rsid w:val="00FE2DA8"/>
    <w:rsid w:val="00FE657A"/>
    <w:rsid w:val="00FE7849"/>
    <w:rsid w:val="00FF55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DCAAA"/>
  <w15:docId w15:val="{1499A337-E5F6-46ED-85FB-5E770B1B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uiPriority="9"/>
    <w:lsdException w:name="heading 2" w:uiPriority="9"/>
    <w:lsdException w:name="heading 3" w:uiPriority="9"/>
    <w:lsdException w:name="heading 4" w:uiPriority="9"/>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7258BA"/>
    <w:pPr>
      <w:spacing w:line="220" w:lineRule="atLeast"/>
    </w:pPr>
    <w:rPr>
      <w:rFonts w:ascii="Arial" w:eastAsia="Rotis Sans Serif Pro" w:hAnsi="Arial"/>
      <w:sz w:val="18"/>
      <w:szCs w:val="18"/>
      <w:lang w:val="de-AT" w:eastAsia="en-US"/>
    </w:rPr>
  </w:style>
  <w:style w:type="paragraph" w:styleId="berschrift1">
    <w:name w:val="heading 1"/>
    <w:basedOn w:val="Standard"/>
    <w:next w:val="Standard"/>
    <w:link w:val="berschrift1Zchn"/>
    <w:uiPriority w:val="9"/>
    <w:rsid w:val="005F5B2C"/>
    <w:pPr>
      <w:keepNext/>
      <w:keepLines/>
      <w:numPr>
        <w:ilvl w:val="1"/>
        <w:numId w:val="34"/>
      </w:numPr>
      <w:tabs>
        <w:tab w:val="left" w:pos="567"/>
      </w:tabs>
      <w:spacing w:before="220" w:after="220" w:line="400" w:lineRule="exact"/>
      <w:ind w:left="0"/>
      <w:outlineLvl w:val="0"/>
    </w:pPr>
    <w:rPr>
      <w:rFonts w:eastAsia="MS Mincho"/>
      <w:b/>
      <w:bCs/>
      <w:color w:val="0096BB"/>
      <w:sz w:val="40"/>
      <w:szCs w:val="28"/>
    </w:rPr>
  </w:style>
  <w:style w:type="paragraph" w:styleId="berschrift2">
    <w:name w:val="heading 2"/>
    <w:basedOn w:val="Standard"/>
    <w:next w:val="Standard"/>
    <w:uiPriority w:val="9"/>
    <w:rsid w:val="00D42EAE"/>
    <w:pPr>
      <w:keepNext/>
      <w:keepLines/>
      <w:numPr>
        <w:ilvl w:val="2"/>
        <w:numId w:val="34"/>
      </w:numPr>
      <w:spacing w:before="220" w:after="220" w:line="240" w:lineRule="exact"/>
      <w:outlineLvl w:val="1"/>
    </w:pPr>
    <w:rPr>
      <w:rFonts w:eastAsia="MS Mincho"/>
      <w:b/>
      <w:bCs/>
      <w:color w:val="0096BB"/>
      <w:sz w:val="24"/>
      <w:szCs w:val="26"/>
    </w:rPr>
  </w:style>
  <w:style w:type="paragraph" w:styleId="berschrift3">
    <w:name w:val="heading 3"/>
    <w:basedOn w:val="Standard"/>
    <w:next w:val="Standard"/>
    <w:uiPriority w:val="9"/>
    <w:rsid w:val="00D42EAE"/>
    <w:pPr>
      <w:keepNext/>
      <w:keepLines/>
      <w:numPr>
        <w:ilvl w:val="3"/>
        <w:numId w:val="34"/>
      </w:numPr>
      <w:spacing w:before="220" w:after="220" w:line="240" w:lineRule="exact"/>
      <w:outlineLvl w:val="2"/>
    </w:pPr>
    <w:rPr>
      <w:rFonts w:eastAsia="MS Mincho"/>
      <w:bCs/>
      <w:sz w:val="24"/>
    </w:rPr>
  </w:style>
  <w:style w:type="paragraph" w:styleId="berschrift4">
    <w:name w:val="heading 4"/>
    <w:basedOn w:val="Standard"/>
    <w:next w:val="Standard"/>
    <w:uiPriority w:val="9"/>
    <w:rsid w:val="00D42EAE"/>
    <w:pPr>
      <w:keepNext/>
      <w:keepLines/>
      <w:numPr>
        <w:ilvl w:val="4"/>
        <w:numId w:val="34"/>
      </w:numPr>
      <w:spacing w:before="220" w:after="220" w:line="220" w:lineRule="exact"/>
      <w:outlineLvl w:val="3"/>
    </w:pPr>
    <w:rPr>
      <w:rFonts w:eastAsia="MS Mincho"/>
      <w:b/>
      <w:bCs/>
      <w:iCs/>
      <w:u w:val="single"/>
    </w:rPr>
  </w:style>
  <w:style w:type="paragraph" w:styleId="berschrift5">
    <w:name w:val="heading 5"/>
    <w:basedOn w:val="Standard"/>
    <w:next w:val="Standard"/>
    <w:qFormat/>
    <w:rsid w:val="006D1CBC"/>
    <w:pPr>
      <w:spacing w:before="220" w:after="220" w:line="400" w:lineRule="exact"/>
      <w:ind w:right="3345"/>
      <w:outlineLvl w:val="4"/>
    </w:pPr>
    <w:rPr>
      <w:b/>
      <w:color w:val="0096BB"/>
      <w:sz w:val="24"/>
      <w:szCs w:val="24"/>
    </w:rPr>
  </w:style>
  <w:style w:type="paragraph" w:styleId="berschrift6">
    <w:name w:val="heading 6"/>
    <w:basedOn w:val="berschrift5"/>
    <w:next w:val="Standard"/>
    <w:rsid w:val="00A67043"/>
    <w:pPr>
      <w:outlineLvl w:val="5"/>
    </w:pPr>
  </w:style>
  <w:style w:type="paragraph" w:styleId="berschrift7">
    <w:name w:val="heading 7"/>
    <w:basedOn w:val="berschrift6"/>
    <w:next w:val="Standard"/>
    <w:rsid w:val="00A67043"/>
    <w:pPr>
      <w:outlineLvl w:val="6"/>
    </w:pPr>
  </w:style>
  <w:style w:type="paragraph" w:styleId="berschrift8">
    <w:name w:val="heading 8"/>
    <w:basedOn w:val="berschrift7"/>
    <w:next w:val="Standard"/>
    <w:rsid w:val="00A67043"/>
    <w:pPr>
      <w:outlineLvl w:val="7"/>
    </w:pPr>
  </w:style>
  <w:style w:type="paragraph" w:styleId="berschrift9">
    <w:name w:val="heading 9"/>
    <w:basedOn w:val="berschrift8"/>
    <w:next w:val="Standard"/>
    <w:rsid w:val="00A6704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E90761"/>
    <w:pPr>
      <w:spacing w:after="24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D42EAE"/>
    <w:pPr>
      <w:spacing w:after="220"/>
    </w:pPr>
    <w:rPr>
      <w:b/>
      <w:bCs/>
      <w:color w:val="0096BB"/>
      <w:sz w:val="14"/>
    </w:rPr>
  </w:style>
  <w:style w:type="paragraph" w:styleId="Verzeichnis1">
    <w:name w:val="toc 1"/>
    <w:basedOn w:val="Standard"/>
    <w:next w:val="Standard"/>
    <w:autoRedefine/>
    <w:uiPriority w:val="39"/>
    <w:rsid w:val="00D42EAE"/>
    <w:pPr>
      <w:tabs>
        <w:tab w:val="left" w:pos="170"/>
        <w:tab w:val="left" w:pos="227"/>
        <w:tab w:val="left" w:pos="312"/>
      </w:tabs>
      <w:spacing w:before="440" w:after="220"/>
    </w:pPr>
    <w:rPr>
      <w:color w:val="0096BB"/>
      <w:sz w:val="24"/>
    </w:rPr>
  </w:style>
  <w:style w:type="paragraph" w:styleId="Verzeichnis2">
    <w:name w:val="toc 2"/>
    <w:basedOn w:val="Standard"/>
    <w:next w:val="Standard"/>
    <w:autoRedefine/>
    <w:uiPriority w:val="39"/>
    <w:rsid w:val="00D42EAE"/>
    <w:pPr>
      <w:tabs>
        <w:tab w:val="right" w:leader="underscore" w:pos="7927"/>
      </w:tabs>
      <w:spacing w:before="220" w:after="220"/>
    </w:pPr>
    <w:rPr>
      <w:sz w:val="24"/>
    </w:rPr>
  </w:style>
  <w:style w:type="paragraph" w:styleId="Verzeichnis3">
    <w:name w:val="toc 3"/>
    <w:basedOn w:val="Standard"/>
    <w:next w:val="Standard"/>
    <w:autoRedefine/>
    <w:uiPriority w:val="39"/>
    <w:rsid w:val="00D42EAE"/>
    <w:pPr>
      <w:tabs>
        <w:tab w:val="right" w:leader="underscore" w:pos="7927"/>
      </w:tabs>
      <w:spacing w:after="220"/>
    </w:pPr>
    <w:rPr>
      <w:b/>
      <w:u w:val="single"/>
    </w:rPr>
  </w:style>
  <w:style w:type="paragraph" w:styleId="Verzeichnis4">
    <w:name w:val="toc 4"/>
    <w:basedOn w:val="Standard"/>
    <w:next w:val="Standard"/>
    <w:autoRedefine/>
    <w:uiPriority w:val="39"/>
    <w:rsid w:val="00D42EAE"/>
    <w:rPr>
      <w:b/>
    </w:rPr>
  </w:style>
  <w:style w:type="character" w:styleId="Hyperlink">
    <w:name w:val="Hyperlink"/>
    <w:qFormat/>
    <w:rsid w:val="00192A99"/>
    <w:rPr>
      <w:color w:val="0096BB"/>
      <w:u w:val="single"/>
    </w:rPr>
  </w:style>
  <w:style w:type="paragraph" w:customStyle="1" w:styleId="Verzeichnisse-berschrift">
    <w:name w:val="Verzeichnisse-Überschrift"/>
    <w:basedOn w:val="Standard"/>
    <w:next w:val="Standard"/>
    <w:rsid w:val="00AF0A61"/>
    <w:rPr>
      <w:sz w:val="34"/>
      <w:szCs w:val="34"/>
    </w:rPr>
  </w:style>
  <w:style w:type="paragraph" w:styleId="Abbildungsverzeichnis">
    <w:name w:val="table of figures"/>
    <w:basedOn w:val="Standard"/>
    <w:next w:val="Standard"/>
    <w:uiPriority w:val="99"/>
    <w:rsid w:val="00AF0A61"/>
    <w:pPr>
      <w:spacing w:after="120"/>
      <w:ind w:left="737" w:right="340" w:hanging="737"/>
    </w:pPr>
  </w:style>
  <w:style w:type="paragraph" w:styleId="Fuzeile">
    <w:name w:val="footer"/>
    <w:basedOn w:val="Standard"/>
    <w:link w:val="FuzeileZchn"/>
    <w:uiPriority w:val="99"/>
    <w:rsid w:val="00D42EAE"/>
    <w:pPr>
      <w:tabs>
        <w:tab w:val="center" w:pos="4536"/>
        <w:tab w:val="right" w:pos="9072"/>
      </w:tabs>
      <w:spacing w:line="240" w:lineRule="auto"/>
      <w:ind w:right="-2268"/>
      <w:jc w:val="right"/>
    </w:pPr>
    <w:rPr>
      <w:sz w:val="12"/>
      <w:szCs w:val="12"/>
    </w:rPr>
  </w:style>
  <w:style w:type="character" w:styleId="Seitenzahl">
    <w:name w:val="page number"/>
    <w:basedOn w:val="Absatz-Standardschriftart"/>
    <w:semiHidden/>
    <w:rsid w:val="007B29DD"/>
    <w:rPr>
      <w:sz w:val="20"/>
    </w:rPr>
  </w:style>
  <w:style w:type="paragraph" w:styleId="Kopfzeile">
    <w:name w:val="header"/>
    <w:basedOn w:val="Standard"/>
    <w:link w:val="KopfzeileZchn"/>
    <w:uiPriority w:val="99"/>
    <w:rsid w:val="00D42EAE"/>
    <w:pPr>
      <w:tabs>
        <w:tab w:val="center" w:pos="4536"/>
        <w:tab w:val="right" w:pos="9072"/>
      </w:tabs>
      <w:spacing w:line="220" w:lineRule="exact"/>
      <w:ind w:right="-1701"/>
      <w:jc w:val="right"/>
    </w:pPr>
    <w:rPr>
      <w:spacing w:val="5"/>
      <w:sz w:val="14"/>
    </w:rPr>
  </w:style>
  <w:style w:type="paragraph" w:customStyle="1" w:styleId="FormatvorlageAufgezhlt">
    <w:name w:val="Formatvorlage Aufgezählt"/>
    <w:basedOn w:val="Standard"/>
    <w:rsid w:val="004C4918"/>
    <w:pPr>
      <w:numPr>
        <w:numId w:val="1"/>
      </w:numPr>
      <w:spacing w:after="60"/>
      <w:ind w:left="714" w:hanging="357"/>
    </w:pPr>
  </w:style>
  <w:style w:type="paragraph" w:customStyle="1" w:styleId="FormatvorlageAufgezhlt1">
    <w:name w:val="Formatvorlage Aufgezählt1"/>
    <w:basedOn w:val="Standard"/>
    <w:rsid w:val="004C4918"/>
    <w:pPr>
      <w:numPr>
        <w:ilvl w:val="1"/>
        <w:numId w:val="1"/>
      </w:numPr>
      <w:tabs>
        <w:tab w:val="clear" w:pos="1440"/>
        <w:tab w:val="left" w:pos="720"/>
      </w:tabs>
      <w:spacing w:after="60"/>
      <w:ind w:left="714" w:hanging="357"/>
    </w:pPr>
  </w:style>
  <w:style w:type="paragraph" w:styleId="Funotentext">
    <w:name w:val="footnote text"/>
    <w:basedOn w:val="Standard"/>
    <w:uiPriority w:val="99"/>
    <w:rsid w:val="00D42EAE"/>
    <w:pPr>
      <w:spacing w:line="180" w:lineRule="atLeast"/>
    </w:pPr>
    <w:rPr>
      <w:sz w:val="14"/>
      <w:szCs w:val="20"/>
    </w:rPr>
  </w:style>
  <w:style w:type="character" w:styleId="Funotenzeichen">
    <w:name w:val="footnote reference"/>
    <w:uiPriority w:val="99"/>
    <w:semiHidden/>
    <w:unhideWhenUsed/>
    <w:rsid w:val="00D42EAE"/>
    <w:rPr>
      <w:vertAlign w:val="superscript"/>
    </w:rPr>
  </w:style>
  <w:style w:type="character" w:customStyle="1" w:styleId="KopfzeileZchn">
    <w:name w:val="Kopfzeile Zchn"/>
    <w:basedOn w:val="Absatz-Standardschriftart"/>
    <w:link w:val="Kopfzeile"/>
    <w:uiPriority w:val="99"/>
    <w:rsid w:val="00DE7B70"/>
    <w:rPr>
      <w:rFonts w:ascii="Rotis Sans Serif Pro" w:eastAsia="Rotis Sans Serif Pro" w:hAnsi="Rotis Sans Serif Pro"/>
      <w:color w:val="FFFFFF"/>
      <w:spacing w:val="5"/>
      <w:sz w:val="14"/>
      <w:szCs w:val="18"/>
      <w:lang w:val="de-AT" w:eastAsia="en-US"/>
    </w:rPr>
  </w:style>
  <w:style w:type="paragraph" w:styleId="Sprechblasentext">
    <w:name w:val="Balloon Text"/>
    <w:basedOn w:val="Standard"/>
    <w:link w:val="SprechblasentextZchn"/>
    <w:uiPriority w:val="99"/>
    <w:unhideWhenUsed/>
    <w:rsid w:val="00D42EA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2D3591"/>
    <w:rPr>
      <w:rFonts w:ascii="Tahoma" w:eastAsia="Rotis Sans Serif Pro" w:hAnsi="Tahoma" w:cs="Tahoma"/>
      <w:color w:val="FFFFFF"/>
      <w:sz w:val="16"/>
      <w:szCs w:val="16"/>
      <w:lang w:val="de-AT" w:eastAsia="en-US"/>
    </w:rPr>
  </w:style>
  <w:style w:type="paragraph" w:styleId="Listenabsatz">
    <w:name w:val="List Paragraph"/>
    <w:basedOn w:val="Standard"/>
    <w:uiPriority w:val="34"/>
    <w:qFormat/>
    <w:rsid w:val="002E11DC"/>
    <w:pPr>
      <w:numPr>
        <w:numId w:val="3"/>
      </w:numPr>
      <w:spacing w:before="220"/>
      <w:ind w:left="714" w:hanging="357"/>
      <w:contextualSpacing/>
    </w:pPr>
    <w:rPr>
      <w:rFonts w:eastAsia="Calibri"/>
      <w:szCs w:val="22"/>
      <w:lang w:val="de-DE"/>
    </w:rPr>
  </w:style>
  <w:style w:type="character" w:styleId="Hervorhebung">
    <w:name w:val="Emphasis"/>
    <w:basedOn w:val="Absatz-Standardschriftart"/>
    <w:qFormat/>
    <w:rsid w:val="000D21AD"/>
    <w:rPr>
      <w:iCs/>
      <w:sz w:val="18"/>
    </w:rPr>
  </w:style>
  <w:style w:type="character" w:styleId="Kommentarzeichen">
    <w:name w:val="annotation reference"/>
    <w:basedOn w:val="Absatz-Standardschriftart"/>
    <w:uiPriority w:val="99"/>
    <w:rsid w:val="00E82189"/>
    <w:rPr>
      <w:sz w:val="16"/>
      <w:szCs w:val="16"/>
    </w:rPr>
  </w:style>
  <w:style w:type="paragraph" w:styleId="Kommentartext">
    <w:name w:val="annotation text"/>
    <w:basedOn w:val="Standard"/>
    <w:link w:val="KommentartextZchn"/>
    <w:uiPriority w:val="99"/>
    <w:rsid w:val="00E82189"/>
    <w:pPr>
      <w:spacing w:line="240" w:lineRule="auto"/>
    </w:pPr>
    <w:rPr>
      <w:sz w:val="20"/>
      <w:szCs w:val="20"/>
    </w:rPr>
  </w:style>
  <w:style w:type="character" w:customStyle="1" w:styleId="KommentartextZchn">
    <w:name w:val="Kommentartext Zchn"/>
    <w:basedOn w:val="Absatz-Standardschriftart"/>
    <w:link w:val="Kommentartext"/>
    <w:uiPriority w:val="99"/>
    <w:rsid w:val="00E82189"/>
    <w:rPr>
      <w:rFonts w:ascii="Arial" w:hAnsi="Arial"/>
      <w:lang w:val="de-AT" w:eastAsia="de-AT"/>
    </w:rPr>
  </w:style>
  <w:style w:type="paragraph" w:styleId="Kommentarthema">
    <w:name w:val="annotation subject"/>
    <w:basedOn w:val="Kommentartext"/>
    <w:next w:val="Kommentartext"/>
    <w:link w:val="KommentarthemaZchn"/>
    <w:rsid w:val="00E82189"/>
    <w:rPr>
      <w:b/>
      <w:bCs/>
    </w:rPr>
  </w:style>
  <w:style w:type="character" w:customStyle="1" w:styleId="KommentarthemaZchn">
    <w:name w:val="Kommentarthema Zchn"/>
    <w:basedOn w:val="KommentartextZchn"/>
    <w:link w:val="Kommentarthema"/>
    <w:rsid w:val="00E82189"/>
    <w:rPr>
      <w:rFonts w:ascii="Arial" w:hAnsi="Arial"/>
      <w:b/>
      <w:bCs/>
      <w:lang w:val="de-AT" w:eastAsia="de-AT"/>
    </w:rPr>
  </w:style>
  <w:style w:type="paragraph" w:styleId="Literaturverzeichnis">
    <w:name w:val="Bibliography"/>
    <w:basedOn w:val="Standard"/>
    <w:next w:val="Standard"/>
    <w:uiPriority w:val="37"/>
    <w:unhideWhenUsed/>
    <w:rsid w:val="005F79F8"/>
  </w:style>
  <w:style w:type="paragraph" w:customStyle="1" w:styleId="Default">
    <w:name w:val="Default"/>
    <w:rsid w:val="009D2BA8"/>
    <w:pPr>
      <w:autoSpaceDE w:val="0"/>
      <w:autoSpaceDN w:val="0"/>
      <w:adjustRightInd w:val="0"/>
    </w:pPr>
    <w:rPr>
      <w:rFonts w:ascii="Wingdings" w:hAnsi="Wingdings" w:cs="Wingdings"/>
      <w:color w:val="000000"/>
      <w:sz w:val="24"/>
      <w:szCs w:val="24"/>
      <w:lang w:val="de-AT"/>
    </w:rPr>
  </w:style>
  <w:style w:type="paragraph" w:customStyle="1" w:styleId="Achtungshinweis">
    <w:name w:val="Achtungshinweis"/>
    <w:basedOn w:val="Standard"/>
    <w:next w:val="Standard"/>
    <w:semiHidden/>
    <w:rsid w:val="00D42EAE"/>
    <w:rPr>
      <w:vanish/>
      <w:color w:val="FF0000"/>
      <w:sz w:val="14"/>
    </w:rPr>
  </w:style>
  <w:style w:type="paragraph" w:customStyle="1" w:styleId="RahmenAufzhlung">
    <w:name w:val="Rahmen Aufzählung"/>
    <w:basedOn w:val="Standard"/>
    <w:rsid w:val="00D42EAE"/>
    <w:pPr>
      <w:numPr>
        <w:numId w:val="25"/>
      </w:numPr>
      <w:pBdr>
        <w:top w:val="single" w:sz="8" w:space="9" w:color="0096BB"/>
        <w:left w:val="single" w:sz="8" w:space="10" w:color="0096BB"/>
        <w:bottom w:val="single" w:sz="8" w:space="9" w:color="0096BB"/>
        <w:right w:val="single" w:sz="8" w:space="6" w:color="0096BB"/>
      </w:pBdr>
      <w:spacing w:before="220" w:after="220"/>
      <w:ind w:right="142"/>
    </w:pPr>
    <w:rPr>
      <w:color w:val="0096BB"/>
    </w:rPr>
  </w:style>
  <w:style w:type="paragraph" w:customStyle="1" w:styleId="AufzhlungStandard">
    <w:name w:val="Aufzählung Standard"/>
    <w:basedOn w:val="RahmenAufzhlung"/>
    <w:rsid w:val="00D42EAE"/>
    <w:pPr>
      <w:numPr>
        <w:numId w:val="0"/>
      </w:numPr>
      <w:pBdr>
        <w:top w:val="none" w:sz="0" w:space="0" w:color="auto"/>
        <w:left w:val="none" w:sz="0" w:space="0" w:color="auto"/>
        <w:bottom w:val="none" w:sz="0" w:space="0" w:color="auto"/>
        <w:right w:val="none" w:sz="0" w:space="0" w:color="auto"/>
      </w:pBdr>
      <w:ind w:right="0"/>
    </w:pPr>
    <w:rPr>
      <w:color w:val="262626"/>
    </w:rPr>
  </w:style>
  <w:style w:type="paragraph" w:customStyle="1" w:styleId="blank">
    <w:name w:val="blank"/>
    <w:basedOn w:val="Standard"/>
    <w:semiHidden/>
    <w:rsid w:val="00D42EAE"/>
    <w:pPr>
      <w:spacing w:line="240" w:lineRule="auto"/>
    </w:pPr>
    <w:rPr>
      <w:sz w:val="2"/>
    </w:rPr>
  </w:style>
  <w:style w:type="character" w:customStyle="1" w:styleId="Buchtitel1">
    <w:name w:val="Buchtitel1"/>
    <w:uiPriority w:val="33"/>
    <w:semiHidden/>
    <w:rsid w:val="00D42EAE"/>
    <w:rPr>
      <w:b/>
      <w:bCs/>
      <w:smallCaps/>
      <w:spacing w:val="5"/>
    </w:rPr>
  </w:style>
  <w:style w:type="numbering" w:customStyle="1" w:styleId="Gliederung">
    <w:name w:val="Gliederung"/>
    <w:uiPriority w:val="99"/>
    <w:rsid w:val="00D42EAE"/>
    <w:pPr>
      <w:numPr>
        <w:numId w:val="26"/>
      </w:numPr>
    </w:pPr>
  </w:style>
  <w:style w:type="paragraph" w:customStyle="1" w:styleId="Gliederung1Zusammenfassung">
    <w:name w:val="Gliederung 1 Zusammenfassung"/>
    <w:next w:val="Standard"/>
    <w:rsid w:val="00D42EAE"/>
    <w:pPr>
      <w:numPr>
        <w:numId w:val="30"/>
      </w:numPr>
      <w:ind w:left="720" w:hanging="360"/>
    </w:pPr>
  </w:style>
  <w:style w:type="table" w:styleId="MittleresRaster1-Akzent2">
    <w:name w:val="Medium Grid 1 Accent 2"/>
    <w:basedOn w:val="NormaleTabelle"/>
    <w:uiPriority w:val="67"/>
    <w:rsid w:val="00D42EA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Gliederung2Zusammenfassung">
    <w:name w:val="Gliederung 2 Zusammenfassung"/>
    <w:basedOn w:val="Gliederung1Zusammenfassung"/>
    <w:next w:val="Standard"/>
    <w:rsid w:val="00D42EAE"/>
    <w:pPr>
      <w:numPr>
        <w:ilvl w:val="1"/>
      </w:numPr>
      <w:spacing w:before="220" w:after="220" w:line="240" w:lineRule="exact"/>
      <w:ind w:left="1440" w:hanging="360"/>
      <w:contextualSpacing/>
    </w:pPr>
    <w:rPr>
      <w:rFonts w:ascii="Rotis Sans Serif Pro" w:eastAsia="Rotis Sans Serif Pro" w:hAnsi="Rotis Sans Serif Pro"/>
      <w:color w:val="FFFFFF"/>
      <w:sz w:val="24"/>
      <w:szCs w:val="18"/>
      <w:lang w:val="en-US" w:eastAsia="en-US"/>
    </w:rPr>
  </w:style>
  <w:style w:type="paragraph" w:styleId="Titel">
    <w:name w:val="Title"/>
    <w:basedOn w:val="Standard"/>
    <w:link w:val="TitelZchn"/>
    <w:uiPriority w:val="10"/>
    <w:rsid w:val="00D42EAE"/>
    <w:pPr>
      <w:spacing w:line="720" w:lineRule="exact"/>
      <w:contextualSpacing/>
    </w:pPr>
    <w:rPr>
      <w:rFonts w:eastAsia="MS Mincho"/>
      <w:b/>
      <w:spacing w:val="5"/>
      <w:kern w:val="28"/>
      <w:sz w:val="72"/>
      <w:szCs w:val="52"/>
    </w:rPr>
  </w:style>
  <w:style w:type="character" w:customStyle="1" w:styleId="TitelZchn">
    <w:name w:val="Titel Zchn"/>
    <w:basedOn w:val="Absatz-Standardschriftart"/>
    <w:link w:val="Titel"/>
    <w:uiPriority w:val="10"/>
    <w:rsid w:val="00D42EAE"/>
    <w:rPr>
      <w:rFonts w:ascii="Rotis Sans Serif Pro" w:eastAsia="MS Mincho" w:hAnsi="Rotis Sans Serif Pro"/>
      <w:b/>
      <w:color w:val="FFFFFF"/>
      <w:spacing w:val="5"/>
      <w:kern w:val="28"/>
      <w:sz w:val="72"/>
      <w:szCs w:val="52"/>
      <w:lang w:val="de-AT" w:eastAsia="en-US"/>
    </w:rPr>
  </w:style>
  <w:style w:type="paragraph" w:customStyle="1" w:styleId="Kapitelberschrift">
    <w:name w:val="Kapitelüberschrift"/>
    <w:basedOn w:val="Titel"/>
    <w:next w:val="berschrift1"/>
    <w:rsid w:val="00D42EAE"/>
    <w:pPr>
      <w:numPr>
        <w:numId w:val="34"/>
      </w:numPr>
      <w:tabs>
        <w:tab w:val="left" w:pos="482"/>
        <w:tab w:val="left" w:pos="709"/>
        <w:tab w:val="left" w:pos="936"/>
        <w:tab w:val="left" w:pos="1134"/>
      </w:tabs>
      <w:spacing w:line="880" w:lineRule="exact"/>
    </w:pPr>
  </w:style>
  <w:style w:type="numbering" w:customStyle="1" w:styleId="ListeZusammenfassung">
    <w:name w:val="Liste Zusammenfassung"/>
    <w:uiPriority w:val="99"/>
    <w:rsid w:val="00D42EAE"/>
    <w:pPr>
      <w:numPr>
        <w:numId w:val="27"/>
      </w:numPr>
    </w:pPr>
  </w:style>
  <w:style w:type="paragraph" w:customStyle="1" w:styleId="MittlereSchattierung1-Akzent11">
    <w:name w:val="Mittlere Schattierung 1 - Akzent 11"/>
    <w:uiPriority w:val="1"/>
    <w:semiHidden/>
    <w:qFormat/>
    <w:rsid w:val="00D42EAE"/>
    <w:rPr>
      <w:rFonts w:ascii="Rotis Sans Serif Pro" w:eastAsia="Rotis Sans Serif Pro" w:hAnsi="Rotis Sans Serif Pro"/>
      <w:color w:val="262626"/>
      <w:sz w:val="18"/>
      <w:szCs w:val="18"/>
      <w:lang w:eastAsia="en-US"/>
    </w:rPr>
  </w:style>
  <w:style w:type="paragraph" w:customStyle="1" w:styleId="RahmenStandard">
    <w:name w:val="Rahmen Standard"/>
    <w:basedOn w:val="RahmenAufzhlung"/>
    <w:rsid w:val="00973A3B"/>
    <w:pPr>
      <w:numPr>
        <w:numId w:val="0"/>
      </w:numPr>
      <w:pBdr>
        <w:top w:val="single" w:sz="48" w:space="1" w:color="0096BB"/>
        <w:left w:val="single" w:sz="48" w:space="4" w:color="0096BB"/>
        <w:bottom w:val="single" w:sz="48" w:space="1" w:color="0096BB"/>
        <w:right w:val="single" w:sz="48" w:space="4" w:color="0096BB"/>
      </w:pBdr>
      <w:shd w:val="clear" w:color="auto" w:fill="0096BB"/>
      <w:ind w:left="1985"/>
      <w:jc w:val="center"/>
    </w:pPr>
    <w:rPr>
      <w:b/>
      <w:color w:val="FFFFFF" w:themeColor="background1"/>
    </w:rPr>
  </w:style>
  <w:style w:type="paragraph" w:customStyle="1" w:styleId="StandardWei">
    <w:name w:val="Standard Weiß"/>
    <w:basedOn w:val="Standard"/>
    <w:rsid w:val="00D42EAE"/>
    <w:rPr>
      <w:lang w:val="en-US"/>
    </w:rPr>
  </w:style>
  <w:style w:type="paragraph" w:customStyle="1" w:styleId="1">
    <w:name w:val="1"/>
    <w:uiPriority w:val="59"/>
    <w:rsid w:val="00D42EAE"/>
    <w:rPr>
      <w:rFonts w:ascii="Rotis Sans Serif Pro" w:eastAsia="Rotis Sans Serif Pro" w:hAnsi="Rotis Sans Serif Pro"/>
      <w:lang w:val="de-AT" w:eastAsia="de-AT"/>
    </w:rPr>
  </w:style>
  <w:style w:type="paragraph" w:customStyle="1" w:styleId="berschrift1Einfach">
    <w:name w:val="Überschrift 1 – Einfach"/>
    <w:basedOn w:val="berschrift1"/>
    <w:next w:val="Standard"/>
    <w:qFormat/>
    <w:rsid w:val="00F9347B"/>
    <w:pPr>
      <w:numPr>
        <w:numId w:val="0"/>
      </w:numPr>
      <w:spacing w:line="440" w:lineRule="exact"/>
    </w:pPr>
  </w:style>
  <w:style w:type="paragraph" w:styleId="Untertitel">
    <w:name w:val="Subtitle"/>
    <w:basedOn w:val="Standard"/>
    <w:next w:val="Standard"/>
    <w:link w:val="UntertitelZchn"/>
    <w:uiPriority w:val="11"/>
    <w:rsid w:val="00D42EAE"/>
    <w:pPr>
      <w:numPr>
        <w:ilvl w:val="1"/>
      </w:numPr>
      <w:spacing w:line="240" w:lineRule="auto"/>
    </w:pPr>
    <w:rPr>
      <w:rFonts w:eastAsia="MS Mincho"/>
      <w:iCs/>
      <w:sz w:val="32"/>
      <w:szCs w:val="24"/>
    </w:rPr>
  </w:style>
  <w:style w:type="character" w:customStyle="1" w:styleId="UntertitelZchn">
    <w:name w:val="Untertitel Zchn"/>
    <w:basedOn w:val="Absatz-Standardschriftart"/>
    <w:link w:val="Untertitel"/>
    <w:uiPriority w:val="11"/>
    <w:rsid w:val="00D42EAE"/>
    <w:rPr>
      <w:rFonts w:ascii="Rotis Sans Serif Pro" w:eastAsia="MS Mincho" w:hAnsi="Rotis Sans Serif Pro"/>
      <w:iCs/>
      <w:color w:val="FFFFFF"/>
      <w:sz w:val="32"/>
      <w:szCs w:val="24"/>
      <w:lang w:val="de-AT" w:eastAsia="en-US"/>
    </w:rPr>
  </w:style>
  <w:style w:type="paragraph" w:styleId="Verzeichnis5">
    <w:name w:val="toc 5"/>
    <w:basedOn w:val="Standard"/>
    <w:next w:val="Standard"/>
    <w:autoRedefine/>
    <w:uiPriority w:val="39"/>
    <w:rsid w:val="00D42EAE"/>
  </w:style>
  <w:style w:type="paragraph" w:customStyle="1" w:styleId="Zwischenberschrift">
    <w:name w:val="Zwischenüberschrift"/>
    <w:basedOn w:val="Standard"/>
    <w:next w:val="Standard"/>
    <w:rsid w:val="00D42EAE"/>
    <w:pPr>
      <w:spacing w:before="220"/>
    </w:pPr>
    <w:rPr>
      <w:b/>
    </w:rPr>
  </w:style>
  <w:style w:type="character" w:customStyle="1" w:styleId="FuzeileZchn">
    <w:name w:val="Fußzeile Zchn"/>
    <w:link w:val="Fuzeile"/>
    <w:uiPriority w:val="99"/>
    <w:rsid w:val="00100B73"/>
    <w:rPr>
      <w:rFonts w:ascii="Arial" w:eastAsia="Rotis Sans Serif Pro" w:hAnsi="Arial"/>
      <w:sz w:val="12"/>
      <w:szCs w:val="12"/>
      <w:lang w:val="de-AT" w:eastAsia="en-US"/>
    </w:rPr>
  </w:style>
  <w:style w:type="character" w:customStyle="1" w:styleId="berschrift1Zchn">
    <w:name w:val="Überschrift 1 Zchn"/>
    <w:basedOn w:val="Absatz-Standardschriftart"/>
    <w:link w:val="berschrift1"/>
    <w:uiPriority w:val="9"/>
    <w:rsid w:val="005F5B2C"/>
    <w:rPr>
      <w:rFonts w:ascii="Arial" w:eastAsia="MS Mincho" w:hAnsi="Arial"/>
      <w:b/>
      <w:bCs/>
      <w:color w:val="0096BB"/>
      <w:sz w:val="40"/>
      <w:szCs w:val="28"/>
      <w:lang w:val="de-AT" w:eastAsia="en-US"/>
    </w:rPr>
  </w:style>
  <w:style w:type="paragraph" w:styleId="NurText">
    <w:name w:val="Plain Text"/>
    <w:basedOn w:val="Standard"/>
    <w:link w:val="NurTextZchn"/>
    <w:uiPriority w:val="99"/>
    <w:unhideWhenUsed/>
    <w:rsid w:val="00946F2A"/>
    <w:pPr>
      <w:spacing w:line="240" w:lineRule="auto"/>
    </w:pPr>
    <w:rPr>
      <w:rFonts w:ascii="Consolas" w:eastAsia="Times New Roman" w:hAnsi="Consolas"/>
      <w:sz w:val="21"/>
      <w:szCs w:val="21"/>
      <w:lang w:eastAsia="de-AT"/>
    </w:rPr>
  </w:style>
  <w:style w:type="character" w:customStyle="1" w:styleId="NurTextZchn">
    <w:name w:val="Nur Text Zchn"/>
    <w:basedOn w:val="Absatz-Standardschriftart"/>
    <w:link w:val="NurText"/>
    <w:uiPriority w:val="99"/>
    <w:rsid w:val="00946F2A"/>
    <w:rPr>
      <w:rFonts w:ascii="Consolas" w:hAnsi="Consolas"/>
      <w:sz w:val="21"/>
      <w:szCs w:val="21"/>
      <w:lang w:val="de-AT" w:eastAsia="de-AT"/>
    </w:rPr>
  </w:style>
  <w:style w:type="paragraph" w:customStyle="1" w:styleId="DB-Text">
    <w:name w:val="DB-Text"/>
    <w:basedOn w:val="Standard"/>
    <w:link w:val="DB-TextZchn"/>
    <w:qFormat/>
    <w:rsid w:val="00192A99"/>
    <w:rPr>
      <w:rFonts w:cs="Arial"/>
      <w:color w:val="0096BB"/>
    </w:rPr>
  </w:style>
  <w:style w:type="paragraph" w:customStyle="1" w:styleId="DB-Untertitel">
    <w:name w:val="DB-Untertitel"/>
    <w:basedOn w:val="Standard"/>
    <w:link w:val="DB-UntertitelZchn"/>
    <w:qFormat/>
    <w:rsid w:val="00192A99"/>
    <w:rPr>
      <w:rFonts w:eastAsia="MS Mincho" w:cs="Arial"/>
      <w:iCs/>
      <w:color w:val="0096BB"/>
      <w:sz w:val="32"/>
      <w:szCs w:val="24"/>
    </w:rPr>
  </w:style>
  <w:style w:type="character" w:customStyle="1" w:styleId="DB-TextZchn">
    <w:name w:val="DB-Text Zchn"/>
    <w:basedOn w:val="Absatz-Standardschriftart"/>
    <w:link w:val="DB-Text"/>
    <w:rsid w:val="00192A99"/>
    <w:rPr>
      <w:rFonts w:ascii="Arial" w:eastAsia="Rotis Sans Serif Pro" w:hAnsi="Arial" w:cs="Arial"/>
      <w:color w:val="0096BB"/>
      <w:sz w:val="18"/>
      <w:szCs w:val="18"/>
      <w:lang w:val="de-AT" w:eastAsia="en-US"/>
    </w:rPr>
  </w:style>
  <w:style w:type="paragraph" w:customStyle="1" w:styleId="DB-Titel">
    <w:name w:val="DB-Titel"/>
    <w:basedOn w:val="Standard"/>
    <w:link w:val="DB-TitelZchn"/>
    <w:qFormat/>
    <w:rsid w:val="00192A99"/>
    <w:rPr>
      <w:rFonts w:eastAsia="MS Mincho" w:cs="Arial"/>
      <w:b/>
      <w:color w:val="0096BB"/>
      <w:spacing w:val="5"/>
      <w:kern w:val="28"/>
      <w:sz w:val="72"/>
      <w:szCs w:val="52"/>
    </w:rPr>
  </w:style>
  <w:style w:type="character" w:customStyle="1" w:styleId="DB-UntertitelZchn">
    <w:name w:val="DB-Untertitel Zchn"/>
    <w:basedOn w:val="Absatz-Standardschriftart"/>
    <w:link w:val="DB-Untertitel"/>
    <w:rsid w:val="00192A99"/>
    <w:rPr>
      <w:rFonts w:ascii="Arial" w:eastAsia="MS Mincho" w:hAnsi="Arial" w:cs="Arial"/>
      <w:iCs/>
      <w:color w:val="0096BB"/>
      <w:sz w:val="32"/>
      <w:szCs w:val="24"/>
      <w:lang w:val="de-AT" w:eastAsia="en-US"/>
    </w:rPr>
  </w:style>
  <w:style w:type="paragraph" w:customStyle="1" w:styleId="U2-Titel">
    <w:name w:val="U2-Titel"/>
    <w:basedOn w:val="Standard"/>
    <w:link w:val="U2-TitelZchn"/>
    <w:qFormat/>
    <w:rsid w:val="00192A99"/>
    <w:pPr>
      <w:spacing w:line="720" w:lineRule="exact"/>
      <w:jc w:val="right"/>
    </w:pPr>
    <w:rPr>
      <w:b/>
      <w:sz w:val="40"/>
      <w:szCs w:val="40"/>
    </w:rPr>
  </w:style>
  <w:style w:type="character" w:customStyle="1" w:styleId="DB-TitelZchn">
    <w:name w:val="DB-Titel Zchn"/>
    <w:basedOn w:val="Absatz-Standardschriftart"/>
    <w:link w:val="DB-Titel"/>
    <w:rsid w:val="00192A99"/>
    <w:rPr>
      <w:rFonts w:ascii="Arial" w:eastAsia="MS Mincho" w:hAnsi="Arial" w:cs="Arial"/>
      <w:b/>
      <w:color w:val="0096BB"/>
      <w:spacing w:val="5"/>
      <w:kern w:val="28"/>
      <w:sz w:val="72"/>
      <w:szCs w:val="52"/>
      <w:lang w:val="de-AT" w:eastAsia="en-US"/>
    </w:rPr>
  </w:style>
  <w:style w:type="paragraph" w:customStyle="1" w:styleId="U2-Untertitel">
    <w:name w:val="U2-Untertitel"/>
    <w:basedOn w:val="Standard"/>
    <w:link w:val="U2-UntertitelZchn"/>
    <w:qFormat/>
    <w:rsid w:val="00192A99"/>
    <w:pPr>
      <w:spacing w:line="400" w:lineRule="exact"/>
      <w:jc w:val="right"/>
    </w:pPr>
    <w:rPr>
      <w:iCs/>
      <w:sz w:val="24"/>
      <w:szCs w:val="24"/>
    </w:rPr>
  </w:style>
  <w:style w:type="character" w:customStyle="1" w:styleId="U2-TitelZchn">
    <w:name w:val="U2-Titel Zchn"/>
    <w:basedOn w:val="Absatz-Standardschriftart"/>
    <w:link w:val="U2-Titel"/>
    <w:rsid w:val="00192A99"/>
    <w:rPr>
      <w:rFonts w:ascii="Arial" w:eastAsia="Rotis Sans Serif Pro" w:hAnsi="Arial"/>
      <w:b/>
      <w:sz w:val="40"/>
      <w:szCs w:val="40"/>
      <w:lang w:val="de-AT" w:eastAsia="en-US"/>
    </w:rPr>
  </w:style>
  <w:style w:type="paragraph" w:customStyle="1" w:styleId="U2-Text">
    <w:name w:val="U2-Text"/>
    <w:basedOn w:val="Standard"/>
    <w:link w:val="U2-TextZchn"/>
    <w:qFormat/>
    <w:rsid w:val="00192A99"/>
    <w:pPr>
      <w:jc w:val="right"/>
    </w:pPr>
  </w:style>
  <w:style w:type="character" w:customStyle="1" w:styleId="U2-UntertitelZchn">
    <w:name w:val="U2-Untertitel Zchn"/>
    <w:basedOn w:val="Absatz-Standardschriftart"/>
    <w:link w:val="U2-Untertitel"/>
    <w:rsid w:val="00192A99"/>
    <w:rPr>
      <w:rFonts w:ascii="Arial" w:eastAsia="Rotis Sans Serif Pro" w:hAnsi="Arial"/>
      <w:iCs/>
      <w:sz w:val="24"/>
      <w:szCs w:val="24"/>
      <w:lang w:val="de-AT" w:eastAsia="en-US"/>
    </w:rPr>
  </w:style>
  <w:style w:type="character" w:customStyle="1" w:styleId="U2-TextZchn">
    <w:name w:val="U2-Text Zchn"/>
    <w:basedOn w:val="Absatz-Standardschriftart"/>
    <w:link w:val="U2-Text"/>
    <w:rsid w:val="00192A99"/>
    <w:rPr>
      <w:rFonts w:ascii="Arial" w:eastAsia="Rotis Sans Serif Pro" w:hAnsi="Arial"/>
      <w:sz w:val="18"/>
      <w:szCs w:val="18"/>
      <w:lang w:val="de-AT" w:eastAsia="en-US"/>
    </w:rPr>
  </w:style>
  <w:style w:type="character" w:styleId="BesuchterLink">
    <w:name w:val="FollowedHyperlink"/>
    <w:basedOn w:val="Absatz-Standardschriftart"/>
    <w:semiHidden/>
    <w:unhideWhenUsed/>
    <w:rsid w:val="00B57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7914">
      <w:bodyDiv w:val="1"/>
      <w:marLeft w:val="0"/>
      <w:marRight w:val="0"/>
      <w:marTop w:val="0"/>
      <w:marBottom w:val="0"/>
      <w:divBdr>
        <w:top w:val="none" w:sz="0" w:space="0" w:color="auto"/>
        <w:left w:val="none" w:sz="0" w:space="0" w:color="auto"/>
        <w:bottom w:val="none" w:sz="0" w:space="0" w:color="auto"/>
        <w:right w:val="none" w:sz="0" w:space="0" w:color="auto"/>
      </w:divBdr>
    </w:div>
    <w:div w:id="626199605">
      <w:bodyDiv w:val="1"/>
      <w:marLeft w:val="0"/>
      <w:marRight w:val="0"/>
      <w:marTop w:val="0"/>
      <w:marBottom w:val="0"/>
      <w:divBdr>
        <w:top w:val="none" w:sz="0" w:space="0" w:color="auto"/>
        <w:left w:val="none" w:sz="0" w:space="0" w:color="auto"/>
        <w:bottom w:val="none" w:sz="0" w:space="0" w:color="auto"/>
        <w:right w:val="none" w:sz="0" w:space="0" w:color="auto"/>
      </w:divBdr>
    </w:div>
    <w:div w:id="905604775">
      <w:bodyDiv w:val="1"/>
      <w:marLeft w:val="0"/>
      <w:marRight w:val="0"/>
      <w:marTop w:val="0"/>
      <w:marBottom w:val="0"/>
      <w:divBdr>
        <w:top w:val="none" w:sz="0" w:space="0" w:color="auto"/>
        <w:left w:val="none" w:sz="0" w:space="0" w:color="auto"/>
        <w:bottom w:val="none" w:sz="0" w:space="0" w:color="auto"/>
        <w:right w:val="none" w:sz="0" w:space="0" w:color="auto"/>
      </w:divBdr>
    </w:div>
    <w:div w:id="947812821">
      <w:bodyDiv w:val="1"/>
      <w:marLeft w:val="0"/>
      <w:marRight w:val="0"/>
      <w:marTop w:val="0"/>
      <w:marBottom w:val="0"/>
      <w:divBdr>
        <w:top w:val="none" w:sz="0" w:space="0" w:color="auto"/>
        <w:left w:val="none" w:sz="0" w:space="0" w:color="auto"/>
        <w:bottom w:val="none" w:sz="0" w:space="0" w:color="auto"/>
        <w:right w:val="none" w:sz="0" w:space="0" w:color="auto"/>
      </w:divBdr>
    </w:div>
    <w:div w:id="1413700998">
      <w:bodyDiv w:val="1"/>
      <w:marLeft w:val="0"/>
      <w:marRight w:val="0"/>
      <w:marTop w:val="0"/>
      <w:marBottom w:val="0"/>
      <w:divBdr>
        <w:top w:val="none" w:sz="0" w:space="0" w:color="auto"/>
        <w:left w:val="none" w:sz="0" w:space="0" w:color="auto"/>
        <w:bottom w:val="none" w:sz="0" w:space="0" w:color="auto"/>
        <w:right w:val="none" w:sz="0" w:space="0" w:color="auto"/>
      </w:divBdr>
    </w:div>
    <w:div w:id="15743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haltigWirtschaft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3@bmvit.gv.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BKA11</b:Tag>
    <b:SourceType>Report</b:SourceType>
    <b:Guid>{C9226972-5036-42B8-9438-3F0F1BF646BB}</b:Guid>
    <b:Author>
      <b:Author>
        <b:NameList>
          <b:Person>
            <b:Last>BKA</b:Last>
          </b:Person>
          <b:Person>
            <b:Last>BMF</b:Last>
          </b:Person>
          <b:Person>
            <b:Last>BMUKK</b:Last>
          </b:Person>
          <b:Person>
            <b:Last>BMVIT</b:Last>
          </b:Person>
          <b:Person>
            <b:Last>BMWFJ</b:Last>
          </b:Person>
          <b:Person>
            <b:Last>BMWF</b:Last>
          </b:Person>
        </b:NameList>
      </b:Author>
    </b:Author>
    <b:Title>Der Weg zum Innovation Leader - Strategie der Bundesregierung für Forschung, Technologie und Innovation</b:Title>
    <b:Year>2011</b:Year>
    <b:City>Wien</b:City>
    <b:Publisher>Bundeskanzleramt (BKA), BM für Finanzen (BMF), BM für Unterricht, Kunst und Kultur (BMUKK), BM für Verkehr, Innovation und Technologie (BMVIT), BM für Wirtschaft, Familie und Jugend (BMWFJ), BM für Wissenschaft und Forschung (BMWF)</b:Publisher>
    <b:RefOrder>1</b:RefOrder>
  </b:Source>
  <b:Source>
    <b:Tag>BMV12</b:Tag>
    <b:SourceType>Report</b:SourceType>
    <b:Guid>{EFE1549C-87BC-4743-8DB4-7911A8AB6F2C}</b:Guid>
    <b:Author>
      <b:Editor>
        <b:NameList>
          <b:Person>
            <b:Last>BMVIT</b:Last>
          </b:Person>
          <b:Person>
            <b:Last>BMWFJ</b:Last>
          </b:Person>
        </b:NameList>
      </b:Editor>
      <b:Author>
        <b:NameList>
          <b:Person>
            <b:Last>BMVIT</b:Last>
          </b:Person>
          <b:Person>
            <b:Last>BMWFJ</b:Last>
          </b:Person>
        </b:NameList>
      </b:Author>
    </b:Author>
    <b:Title>Leitkonzept für eine innovationsfördernde öffentliche Beschaffung (IÖB) in Österreich</b:Title>
    <b:Year>2012</b:Year>
    <b:City>Wien</b:City>
    <b:Publisher>Bundesministerium für Verkehr, Innovation und Technologie (BMVIT) &amp; Bundesministerium für Wirtschaft, Familie und Jugend (BMWFJ)</b:Publisher>
    <b:RefOrder>2</b:RefOrder>
  </b:Source>
  <b:Source>
    <b:Tag>BML</b:Tag>
    <b:SourceType>Report</b:SourceType>
    <b:Guid>{CCA051CD-5B94-4CA7-A4E1-FDFF600C21F4}</b:Guid>
    <b:Author>
      <b:Author>
        <b:NameList>
          <b:Person>
            <b:Last>BMLFUW</b:Last>
          </b:Person>
        </b:NameList>
      </b:Author>
    </b:Author>
    <b:Title>Österreichischer Aktionsplan zur nachhaltigen öffentlichen Beschaffung</b:Title>
    <b:Year>2010</b:Year>
    <b:Publisher>Bundesministerium für Land- und Forstwirtschaft, Umwelt und Wasserwirtschaft</b:Publisher>
    <b:City>Wien</b:City>
    <b:RefOrder>3</b:RefOrder>
  </b:Source>
  <b:Source>
    <b:Tag>BMW07</b:Tag>
    <b:SourceType>Report</b:SourceType>
    <b:Guid>{D025FE65-6ADB-420B-990E-36DE381FB096}</b:Guid>
    <b:Author>
      <b:Author>
        <b:NameList>
          <b:Person>
            <b:Last>BMWA</b:Last>
          </b:Person>
        </b:NameList>
      </b:Author>
    </b:Author>
    <b:Title>procure_inno, Praxisorientierter Leitfaden für ein innovationsförderndes öffentliches Beschaffungs- und Vergabewesen</b:Title>
    <b:Year>2007</b:Year>
    <b:Publisher>Bundesministerium für Wirtschaft und Arbeit (BMWA)</b:Publisher>
    <b:City>Wien</b:City>
    <b:RefOrder>4</b:RefOrder>
  </b:Source>
  <b:Source>
    <b:Tag>And09</b:Tag>
    <b:SourceType>Report</b:SourceType>
    <b:Guid>{360A0581-9AFD-4C6B-8667-4E8038DA4D8B}</b:Guid>
    <b:Author>
      <b:Author>
        <b:NameList>
          <b:Person>
            <b:Last>Zamostny</b:Last>
            <b:First>Andreas</b:First>
          </b:Person>
          <b:Person>
            <b:Last>Ummenhofer</b:Last>
            <b:First>Julia</b:First>
          </b:Person>
          <b:Person>
            <b:Last>Mordhorst</b:Last>
            <b:First>Anne</b:First>
          </b:Person>
          <b:Person>
            <b:Last>Ulrich</b:Last>
            <b:First>Anne</b:First>
          </b:Person>
        </b:NameList>
      </b:Author>
    </b:Author>
    <b:Title>Nachhaltige öffentliche Beschaffung in den EU-Mitgliedsstaaten einschließlich Deutschlands</b:Title>
    <b:Year>2009</b:Year>
    <b:Publisher>Schlange &amp; Co. GmbH im Auftrag des Bundesministeriums für Arbeit und Soziales</b:Publisher>
    <b:City>Hamburg</b:City>
    <b:RefOrder>5</b:RefOrder>
  </b:Source>
  <b:Source>
    <b:Tag>Dirhr</b:Tag>
    <b:SourceType>Report</b:SourceType>
    <b:Guid>{379A210A-F2FD-444B-9C6D-3A73D5D5D7F8}</b:Guid>
    <b:Author>
      <b:Author>
        <b:Corporate>Direktoratet for forvaltning og IKT (difi)</b:Corporate>
      </b:Author>
    </b:Author>
    <b:Title>Risk management in public procurement of innovation</b:Title>
    <b:Year>ohne Jahr</b:Year>
    <b:Publisher>Difi - Agentur für die öffentliche Verwaltung und E-Government des Norwegischen Ministeriums für Kommunalverwaltung und Regionalentwicklung</b:Publisher>
    <b:City>Oslo</b:City>
    <b:RefOrder>6</b:RefOrder>
  </b:Source>
  <b:Source>
    <b:Tag>Dep11</b:Tag>
    <b:SourceType>Report</b:SourceType>
    <b:Guid>{969908A2-3756-4CD7-A5C9-7CDDECE1D0FB}</b:Guid>
    <b:Author>
      <b:Author>
        <b:Corporate>Department for Business, Innovation &amp; Skills (BIS)</b:Corporate>
      </b:Author>
    </b:Author>
    <b:Title>Forward Commitment Procurement, Practical Pathways to Buying Innovative Solutions</b:Title>
    <b:Year>2011</b:Year>
    <b:Publisher>UK-Ministerial Department for Business, Innovation &amp; Skills </b:Publisher>
    <b:City>London</b:City>
    <b:RefOrder>7</b:RefOrder>
  </b:Source>
</b:Sources>
</file>

<file path=customXml/itemProps1.xml><?xml version="1.0" encoding="utf-8"?>
<ds:datastoreItem xmlns:ds="http://schemas.openxmlformats.org/officeDocument/2006/customXml" ds:itemID="{87CDDCCB-B7A5-4CF7-B2AE-8CAD0E94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1</vt:lpstr>
    </vt:vector>
  </TitlesOfParts>
  <Company>TU Wien - Studentenversion</Company>
  <LinksUpToDate>false</LinksUpToDate>
  <CharactersWithSpaces>6106</CharactersWithSpaces>
  <SharedDoc>false</SharedDoc>
  <HLinks>
    <vt:vector size="60" baseType="variant">
      <vt:variant>
        <vt:i4>1245243</vt:i4>
      </vt:variant>
      <vt:variant>
        <vt:i4>68</vt:i4>
      </vt:variant>
      <vt:variant>
        <vt:i4>0</vt:i4>
      </vt:variant>
      <vt:variant>
        <vt:i4>5</vt:i4>
      </vt:variant>
      <vt:variant>
        <vt:lpwstr/>
      </vt:variant>
      <vt:variant>
        <vt:lpwstr>_Toc229212168</vt:lpwstr>
      </vt:variant>
      <vt:variant>
        <vt:i4>1048635</vt:i4>
      </vt:variant>
      <vt:variant>
        <vt:i4>59</vt:i4>
      </vt:variant>
      <vt:variant>
        <vt:i4>0</vt:i4>
      </vt:variant>
      <vt:variant>
        <vt:i4>5</vt:i4>
      </vt:variant>
      <vt:variant>
        <vt:lpwstr/>
      </vt:variant>
      <vt:variant>
        <vt:lpwstr>_Toc229212155</vt:lpwstr>
      </vt:variant>
      <vt:variant>
        <vt:i4>1507390</vt:i4>
      </vt:variant>
      <vt:variant>
        <vt:i4>44</vt:i4>
      </vt:variant>
      <vt:variant>
        <vt:i4>0</vt:i4>
      </vt:variant>
      <vt:variant>
        <vt:i4>5</vt:i4>
      </vt:variant>
      <vt:variant>
        <vt:lpwstr/>
      </vt:variant>
      <vt:variant>
        <vt:lpwstr>_Toc229212424</vt:lpwstr>
      </vt:variant>
      <vt:variant>
        <vt:i4>1507390</vt:i4>
      </vt:variant>
      <vt:variant>
        <vt:i4>38</vt:i4>
      </vt:variant>
      <vt:variant>
        <vt:i4>0</vt:i4>
      </vt:variant>
      <vt:variant>
        <vt:i4>5</vt:i4>
      </vt:variant>
      <vt:variant>
        <vt:lpwstr/>
      </vt:variant>
      <vt:variant>
        <vt:lpwstr>_Toc229212423</vt:lpwstr>
      </vt:variant>
      <vt:variant>
        <vt:i4>1507390</vt:i4>
      </vt:variant>
      <vt:variant>
        <vt:i4>32</vt:i4>
      </vt:variant>
      <vt:variant>
        <vt:i4>0</vt:i4>
      </vt:variant>
      <vt:variant>
        <vt:i4>5</vt:i4>
      </vt:variant>
      <vt:variant>
        <vt:lpwstr/>
      </vt:variant>
      <vt:variant>
        <vt:lpwstr>_Toc229212422</vt:lpwstr>
      </vt:variant>
      <vt:variant>
        <vt:i4>1507390</vt:i4>
      </vt:variant>
      <vt:variant>
        <vt:i4>26</vt:i4>
      </vt:variant>
      <vt:variant>
        <vt:i4>0</vt:i4>
      </vt:variant>
      <vt:variant>
        <vt:i4>5</vt:i4>
      </vt:variant>
      <vt:variant>
        <vt:lpwstr/>
      </vt:variant>
      <vt:variant>
        <vt:lpwstr>_Toc229212421</vt:lpwstr>
      </vt:variant>
      <vt:variant>
        <vt:i4>1507390</vt:i4>
      </vt:variant>
      <vt:variant>
        <vt:i4>20</vt:i4>
      </vt:variant>
      <vt:variant>
        <vt:i4>0</vt:i4>
      </vt:variant>
      <vt:variant>
        <vt:i4>5</vt:i4>
      </vt:variant>
      <vt:variant>
        <vt:lpwstr/>
      </vt:variant>
      <vt:variant>
        <vt:lpwstr>_Toc229212420</vt:lpwstr>
      </vt:variant>
      <vt:variant>
        <vt:i4>1310782</vt:i4>
      </vt:variant>
      <vt:variant>
        <vt:i4>14</vt:i4>
      </vt:variant>
      <vt:variant>
        <vt:i4>0</vt:i4>
      </vt:variant>
      <vt:variant>
        <vt:i4>5</vt:i4>
      </vt:variant>
      <vt:variant>
        <vt:lpwstr/>
      </vt:variant>
      <vt:variant>
        <vt:lpwstr>_Toc229212419</vt:lpwstr>
      </vt:variant>
      <vt:variant>
        <vt:i4>1310782</vt:i4>
      </vt:variant>
      <vt:variant>
        <vt:i4>8</vt:i4>
      </vt:variant>
      <vt:variant>
        <vt:i4>0</vt:i4>
      </vt:variant>
      <vt:variant>
        <vt:i4>5</vt:i4>
      </vt:variant>
      <vt:variant>
        <vt:lpwstr/>
      </vt:variant>
      <vt:variant>
        <vt:lpwstr>_Toc229212418</vt:lpwstr>
      </vt:variant>
      <vt:variant>
        <vt:i4>1310782</vt:i4>
      </vt:variant>
      <vt:variant>
        <vt:i4>2</vt:i4>
      </vt:variant>
      <vt:variant>
        <vt:i4>0</vt:i4>
      </vt:variant>
      <vt:variant>
        <vt:i4>5</vt:i4>
      </vt:variant>
      <vt:variant>
        <vt:lpwstr/>
      </vt:variant>
      <vt:variant>
        <vt:lpwstr>_Toc229212417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Thomas Steffl</dc:creator>
  <cp:keywords/>
  <dc:description/>
  <cp:lastModifiedBy>Thomas Steffl</cp:lastModifiedBy>
  <cp:revision>13</cp:revision>
  <cp:lastPrinted>2016-01-26T15:23:00Z</cp:lastPrinted>
  <dcterms:created xsi:type="dcterms:W3CDTF">2016-02-16T15:50:00Z</dcterms:created>
  <dcterms:modified xsi:type="dcterms:W3CDTF">2016-10-06T17:05:00Z</dcterms:modified>
</cp:coreProperties>
</file>